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AAB" w:rsidRPr="00655D53" w:rsidRDefault="00002AAB" w:rsidP="00002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1</w:t>
      </w:r>
    </w:p>
    <w:p w:rsidR="00002AAB" w:rsidRPr="00655D53" w:rsidRDefault="00002AAB" w:rsidP="00002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приказу управления финансов </w:t>
      </w:r>
    </w:p>
    <w:p w:rsidR="00002AAB" w:rsidRPr="00655D53" w:rsidRDefault="00002AAB" w:rsidP="00002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</w:p>
    <w:p w:rsidR="00002AAB" w:rsidRPr="00655D53" w:rsidRDefault="00195002" w:rsidP="00002AA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8E3DE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21 ноября </w:t>
      </w:r>
      <w:r w:rsidR="00002AA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22</w:t>
      </w:r>
      <w:r w:rsidR="00002AA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 </w:t>
      </w:r>
      <w:r w:rsidR="008E3DE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137</w:t>
      </w:r>
      <w:r w:rsidR="00002AAB" w:rsidRPr="00655D53">
        <w:rPr>
          <w:rFonts w:ascii="Times New Roman" w:eastAsia="Times New Roman" w:hAnsi="Times New Roman" w:cs="Times New Roman"/>
          <w:sz w:val="26"/>
          <w:szCs w:val="26"/>
          <w:lang w:eastAsia="ru-RU"/>
        </w:rPr>
        <w:t>-п</w:t>
      </w:r>
    </w:p>
    <w:p w:rsidR="00002AAB" w:rsidRPr="00655D53" w:rsidRDefault="00002AAB" w:rsidP="00002AAB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</w:p>
    <w:p w:rsidR="00D31C80" w:rsidRPr="00655D53" w:rsidRDefault="00D31C80" w:rsidP="00D31C8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СОГЛАСОВАНО</w:t>
      </w:r>
    </w:p>
    <w:p w:rsidR="00002AAB" w:rsidRPr="00655D53" w:rsidRDefault="00D31C80" w:rsidP="00D31C80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 xml:space="preserve">________/ </w:t>
      </w:r>
      <w:r w:rsidR="008F4523"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</w:t>
      </w: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___</w:t>
      </w:r>
      <w:r w:rsidR="008F4523"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</w:t>
      </w: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_______</w:t>
      </w:r>
    </w:p>
    <w:p w:rsidR="005730AA" w:rsidRPr="00655D53" w:rsidRDefault="00D31C80" w:rsidP="00D31C8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</w:pPr>
      <w:proofErr w:type="gramStart"/>
      <w:r w:rsidRPr="00655D5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(согласовывается в случае необходимости с </w:t>
      </w:r>
      <w:r w:rsidR="00034BC0" w:rsidRPr="00655D5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руководителем </w:t>
      </w:r>
      <w:proofErr w:type="gramEnd"/>
    </w:p>
    <w:p w:rsidR="00D31C80" w:rsidRPr="00655D53" w:rsidRDefault="00034BC0" w:rsidP="00D31C80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aps/>
          <w:kern w:val="32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>контрактной службы</w:t>
      </w:r>
      <w:r w:rsidR="00D31C80" w:rsidRPr="00655D53">
        <w:rPr>
          <w:rFonts w:ascii="Times New Roman" w:eastAsia="Times New Roman" w:hAnsi="Times New Roman" w:cs="Times New Roman"/>
          <w:bCs/>
          <w:kern w:val="32"/>
          <w:sz w:val="26"/>
          <w:szCs w:val="26"/>
          <w:lang w:eastAsia="ru-RU"/>
        </w:rPr>
        <w:t xml:space="preserve"> Администрации МР «Печора»)</w:t>
      </w:r>
    </w:p>
    <w:p w:rsidR="00D31C80" w:rsidRPr="00655D53" w:rsidRDefault="00D31C80" w:rsidP="00002AA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</w:p>
    <w:p w:rsidR="00002AAB" w:rsidRPr="00655D53" w:rsidRDefault="00002AAB" w:rsidP="00655D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bCs/>
          <w:caps/>
          <w:kern w:val="32"/>
          <w:sz w:val="26"/>
          <w:szCs w:val="26"/>
          <w:lang w:eastAsia="ru-RU"/>
        </w:rPr>
        <w:t>заявка на проведение ЭЛЕКТРОННОГО аукциона</w:t>
      </w:r>
    </w:p>
    <w:p w:rsidR="00FD3709" w:rsidRPr="00655D53" w:rsidRDefault="00FD3709" w:rsidP="00655D53">
      <w:pPr>
        <w:spacing w:after="0" w:line="240" w:lineRule="auto"/>
        <w:ind w:right="851"/>
        <w:rPr>
          <w:rFonts w:ascii="Times New Roman" w:hAnsi="Times New Roman" w:cs="Times New Roman"/>
          <w:b/>
          <w:bCs/>
          <w:color w:val="0070C0"/>
          <w:sz w:val="26"/>
          <w:szCs w:val="26"/>
        </w:rPr>
      </w:pPr>
    </w:p>
    <w:tbl>
      <w:tblPr>
        <w:tblStyle w:val="a3"/>
        <w:tblW w:w="9636" w:type="dxa"/>
        <w:tblInd w:w="108" w:type="dxa"/>
        <w:tblLook w:val="04A0" w:firstRow="1" w:lastRow="0" w:firstColumn="1" w:lastColumn="0" w:noHBand="0" w:noVBand="1"/>
      </w:tblPr>
      <w:tblGrid>
        <w:gridCol w:w="367"/>
        <w:gridCol w:w="5366"/>
        <w:gridCol w:w="3903"/>
      </w:tblGrid>
      <w:tr w:rsidR="00FD3709" w:rsidRPr="00655D53" w:rsidTr="00FD3709">
        <w:trPr>
          <w:trHeight w:val="146"/>
        </w:trPr>
        <w:tc>
          <w:tcPr>
            <w:tcW w:w="367" w:type="dxa"/>
          </w:tcPr>
          <w:p w:rsidR="00FD3709" w:rsidRPr="00655D53" w:rsidRDefault="00FD3709" w:rsidP="00655D53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696A0C" w:rsidP="00655D53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Н</w:t>
            </w:r>
            <w:r w:rsidR="00FD3709" w:rsidRPr="00655D53">
              <w:rPr>
                <w:bCs/>
                <w:sz w:val="26"/>
                <w:szCs w:val="26"/>
              </w:rPr>
              <w:t>аименование, место нахождения, почтовый адрес, адрес электронной почты, номер контактного телефона, ответственное должностное лицо заказчика</w:t>
            </w:r>
            <w:r w:rsidR="00685BA4" w:rsidRPr="00655D53">
              <w:rPr>
                <w:bCs/>
                <w:sz w:val="26"/>
                <w:szCs w:val="26"/>
              </w:rPr>
              <w:t>.</w:t>
            </w:r>
          </w:p>
          <w:p w:rsidR="00D31C80" w:rsidRPr="00655D53" w:rsidRDefault="00D31C80" w:rsidP="00655D53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</w:p>
          <w:p w:rsidR="00F50897" w:rsidRPr="00655D53" w:rsidRDefault="00F50897" w:rsidP="00655D53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Информация о контрактной службе, контрактном управляющем, </w:t>
            </w:r>
            <w:proofErr w:type="gramStart"/>
            <w:r w:rsidRPr="00655D53">
              <w:rPr>
                <w:bCs/>
                <w:sz w:val="26"/>
                <w:szCs w:val="26"/>
              </w:rPr>
              <w:t>ответственных</w:t>
            </w:r>
            <w:proofErr w:type="gramEnd"/>
            <w:r w:rsidRPr="00655D53">
              <w:rPr>
                <w:bCs/>
                <w:sz w:val="26"/>
                <w:szCs w:val="26"/>
              </w:rPr>
              <w:t xml:space="preserve"> за заключение контракта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655D53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46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685BA4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дентификационный код закупки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002AAB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46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адрес в информационно-телекоммуникационной сети "Интернет" электронной площадки</w:t>
            </w:r>
          </w:p>
        </w:tc>
        <w:tc>
          <w:tcPr>
            <w:tcW w:w="3903" w:type="dxa"/>
            <w:vAlign w:val="center"/>
          </w:tcPr>
          <w:p w:rsidR="00FD3709" w:rsidRPr="00655D53" w:rsidRDefault="00002AAB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sz w:val="26"/>
                <w:szCs w:val="26"/>
              </w:rPr>
            </w:pPr>
            <w:r w:rsidRPr="00655D53">
              <w:rPr>
                <w:sz w:val="26"/>
                <w:szCs w:val="26"/>
              </w:rPr>
              <w:t>АО «Сбербанк-АСТ»</w:t>
            </w:r>
          </w:p>
          <w:p w:rsidR="00002AAB" w:rsidRPr="00655D53" w:rsidRDefault="00D3587E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hyperlink r:id="rId6" w:history="1">
              <w:r w:rsidR="00002AAB" w:rsidRPr="00655D53">
                <w:rPr>
                  <w:rStyle w:val="a6"/>
                  <w:sz w:val="26"/>
                  <w:szCs w:val="26"/>
                </w:rPr>
                <w:t>www.sberbank-ast.ru</w:t>
              </w:r>
            </w:hyperlink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 w:val="restart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685BA4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Н</w:t>
            </w:r>
            <w:r w:rsidR="00FD3709" w:rsidRPr="00655D53">
              <w:rPr>
                <w:bCs/>
                <w:sz w:val="26"/>
                <w:szCs w:val="26"/>
              </w:rPr>
              <w:t>аименование объекта закупки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404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685BA4" w:rsidP="00107BD8">
            <w:pPr>
              <w:autoSpaceDE w:val="0"/>
              <w:autoSpaceDN w:val="0"/>
              <w:adjustRightInd w:val="0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 xml:space="preserve">нформация (при наличии), предусмотренная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частью 6 статьи </w:t>
            </w:r>
            <w:r w:rsidR="00107BD8" w:rsidRPr="00655D53">
              <w:rPr>
                <w:bCs/>
                <w:sz w:val="26"/>
                <w:szCs w:val="26"/>
              </w:rPr>
              <w:t>23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8A5A3F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ОКПД</w:t>
            </w:r>
          </w:p>
          <w:p w:rsidR="008A5A3F" w:rsidRPr="00655D53" w:rsidRDefault="008A5A3F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КТРУ</w:t>
            </w:r>
          </w:p>
        </w:tc>
      </w:tr>
      <w:tr w:rsidR="002F35BC" w:rsidRPr="00655D53" w:rsidTr="00DC238C">
        <w:trPr>
          <w:trHeight w:val="2708"/>
        </w:trPr>
        <w:tc>
          <w:tcPr>
            <w:tcW w:w="367" w:type="dxa"/>
          </w:tcPr>
          <w:p w:rsidR="002F35BC" w:rsidRPr="00655D53" w:rsidRDefault="002F35BC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2F35BC" w:rsidRPr="00655D53" w:rsidRDefault="002F35BC" w:rsidP="00EA0DF3">
            <w:pPr>
              <w:tabs>
                <w:tab w:val="left" w:pos="1500"/>
              </w:tabs>
              <w:ind w:right="-108"/>
              <w:rPr>
                <w:bCs/>
                <w:i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Информация о количестве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  <w:r w:rsidRPr="00655D53">
              <w:rPr>
                <w:bCs/>
                <w:i/>
                <w:sz w:val="26"/>
                <w:szCs w:val="26"/>
              </w:rPr>
              <w:t>(за исключением случая, предусмотренного частью 24 статьи 22 Федерального закона№ 44-ФЗ)</w:t>
            </w:r>
            <w:r w:rsidRPr="00655D53">
              <w:rPr>
                <w:bCs/>
                <w:sz w:val="26"/>
                <w:szCs w:val="26"/>
              </w:rPr>
              <w:t xml:space="preserve">, </w:t>
            </w:r>
            <w:r w:rsidRPr="00655D53">
              <w:rPr>
                <w:b/>
                <w:bCs/>
                <w:sz w:val="26"/>
                <w:szCs w:val="26"/>
              </w:rPr>
              <w:t>единице измерения</w:t>
            </w:r>
            <w:r w:rsidRPr="00655D53">
              <w:rPr>
                <w:sz w:val="26"/>
                <w:szCs w:val="26"/>
              </w:rPr>
              <w:t xml:space="preserve"> </w:t>
            </w:r>
            <w:r w:rsidRPr="00655D53">
              <w:rPr>
                <w:bCs/>
                <w:sz w:val="26"/>
                <w:szCs w:val="26"/>
                <w:u w:val="single"/>
              </w:rPr>
              <w:t xml:space="preserve">товара </w:t>
            </w:r>
            <w:r w:rsidRPr="00655D53">
              <w:rPr>
                <w:bCs/>
                <w:i/>
                <w:sz w:val="26"/>
                <w:szCs w:val="26"/>
              </w:rPr>
              <w:t xml:space="preserve">(при осуществлении закупки товара, в том числе поставляемого заказчику при выполнении закупаемых работ, оказании закупаемых услуг); </w:t>
            </w:r>
          </w:p>
          <w:p w:rsidR="002F35BC" w:rsidRPr="00655D53" w:rsidRDefault="002F35BC" w:rsidP="00EA0DF3">
            <w:pPr>
              <w:tabs>
                <w:tab w:val="left" w:pos="1500"/>
              </w:tabs>
              <w:ind w:right="-108"/>
              <w:rPr>
                <w:sz w:val="26"/>
                <w:szCs w:val="26"/>
              </w:rPr>
            </w:pPr>
          </w:p>
          <w:p w:rsidR="002F35BC" w:rsidRPr="00655D53" w:rsidRDefault="002F35BC" w:rsidP="00F50897">
            <w:pPr>
              <w:tabs>
                <w:tab w:val="left" w:pos="1500"/>
              </w:tabs>
              <w:spacing w:line="240" w:lineRule="exact"/>
              <w:ind w:right="-108"/>
              <w:rPr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Место</w:t>
            </w:r>
            <w:r w:rsidRPr="00655D53">
              <w:rPr>
                <w:bCs/>
                <w:sz w:val="26"/>
                <w:szCs w:val="26"/>
              </w:rPr>
              <w:t xml:space="preserve"> поставки товара </w:t>
            </w:r>
            <w:r w:rsidRPr="00655D53">
              <w:rPr>
                <w:bCs/>
                <w:i/>
                <w:sz w:val="26"/>
                <w:szCs w:val="26"/>
              </w:rPr>
              <w:t>(при осуществлении закупки товара, в том числе поставляемого заказчику при выполнении закупаемых работ, оказании закупаемых услуг)</w:t>
            </w:r>
          </w:p>
        </w:tc>
        <w:tc>
          <w:tcPr>
            <w:tcW w:w="3903" w:type="dxa"/>
            <w:vAlign w:val="center"/>
          </w:tcPr>
          <w:p w:rsidR="002F35BC" w:rsidRPr="00655D53" w:rsidRDefault="002F35BC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655D53">
              <w:rPr>
                <w:bCs/>
                <w:color w:val="0070C0"/>
                <w:sz w:val="26"/>
                <w:szCs w:val="26"/>
              </w:rPr>
              <w:t>Количество…</w:t>
            </w:r>
          </w:p>
          <w:p w:rsidR="002F35BC" w:rsidRPr="00655D53" w:rsidRDefault="002F35BC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655D53">
              <w:rPr>
                <w:bCs/>
                <w:color w:val="0070C0"/>
                <w:sz w:val="26"/>
                <w:szCs w:val="26"/>
              </w:rPr>
              <w:t>Место поставки …</w:t>
            </w:r>
          </w:p>
          <w:p w:rsidR="002F35BC" w:rsidRPr="00655D53" w:rsidRDefault="002F35BC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</w:p>
        </w:tc>
      </w:tr>
      <w:tr w:rsidR="002F35BC" w:rsidRPr="00655D53" w:rsidTr="00DC238C">
        <w:trPr>
          <w:trHeight w:val="1200"/>
        </w:trPr>
        <w:tc>
          <w:tcPr>
            <w:tcW w:w="367" w:type="dxa"/>
          </w:tcPr>
          <w:p w:rsidR="002F35BC" w:rsidRPr="00655D53" w:rsidRDefault="002F35BC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2F35BC" w:rsidRPr="00655D53" w:rsidRDefault="002F35BC" w:rsidP="00EA0DF3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Информация об объеме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  <w:r w:rsidRPr="00655D53">
              <w:rPr>
                <w:bCs/>
                <w:i/>
                <w:sz w:val="26"/>
                <w:szCs w:val="26"/>
              </w:rPr>
              <w:t>(за исключением случая, предусмотренного частью 24 статьи 22 Федерального закона№ 44-ФЗ)</w:t>
            </w:r>
            <w:r w:rsidRPr="00655D53">
              <w:rPr>
                <w:bCs/>
                <w:sz w:val="26"/>
                <w:szCs w:val="26"/>
              </w:rPr>
              <w:t xml:space="preserve">, </w:t>
            </w:r>
            <w:r w:rsidRPr="00655D53">
              <w:rPr>
                <w:b/>
                <w:bCs/>
                <w:sz w:val="26"/>
                <w:szCs w:val="26"/>
              </w:rPr>
              <w:t>о единице измерения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  <w:r w:rsidRPr="00655D53">
              <w:rPr>
                <w:bCs/>
                <w:i/>
                <w:sz w:val="26"/>
                <w:szCs w:val="26"/>
              </w:rPr>
              <w:t>(при наличии)</w:t>
            </w:r>
            <w:r w:rsidRPr="00655D53">
              <w:rPr>
                <w:sz w:val="26"/>
                <w:szCs w:val="26"/>
              </w:rPr>
              <w:t xml:space="preserve"> </w:t>
            </w:r>
            <w:r w:rsidRPr="00655D53">
              <w:rPr>
                <w:bCs/>
                <w:sz w:val="26"/>
                <w:szCs w:val="26"/>
                <w:u w:val="single"/>
              </w:rPr>
              <w:t>работы или оказания услуги.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</w:p>
          <w:p w:rsidR="002F35BC" w:rsidRPr="00655D53" w:rsidRDefault="002F35BC" w:rsidP="00EA0DF3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</w:p>
          <w:p w:rsidR="002F35BC" w:rsidRPr="00655D53" w:rsidRDefault="002F35BC" w:rsidP="00EA0DF3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Место</w:t>
            </w:r>
            <w:r w:rsidRPr="00655D53">
              <w:rPr>
                <w:bCs/>
                <w:sz w:val="26"/>
                <w:szCs w:val="26"/>
              </w:rPr>
              <w:t xml:space="preserve"> выполнения работы или оказания услуги</w:t>
            </w:r>
          </w:p>
        </w:tc>
        <w:tc>
          <w:tcPr>
            <w:tcW w:w="3903" w:type="dxa"/>
            <w:vAlign w:val="center"/>
          </w:tcPr>
          <w:p w:rsidR="002F35BC" w:rsidRPr="00655D53" w:rsidRDefault="002F35BC" w:rsidP="002F35BC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655D53">
              <w:rPr>
                <w:bCs/>
                <w:color w:val="0070C0"/>
                <w:sz w:val="26"/>
                <w:szCs w:val="26"/>
              </w:rPr>
              <w:t>Объем…</w:t>
            </w:r>
          </w:p>
          <w:p w:rsidR="002F35BC" w:rsidRPr="00655D53" w:rsidRDefault="002F35BC" w:rsidP="002F35BC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  <w:r w:rsidRPr="00655D53">
              <w:rPr>
                <w:bCs/>
                <w:color w:val="0070C0"/>
                <w:sz w:val="26"/>
                <w:szCs w:val="26"/>
              </w:rPr>
              <w:t>Место выполнения (оказания) …</w:t>
            </w:r>
          </w:p>
          <w:p w:rsidR="002F35BC" w:rsidRPr="00655D53" w:rsidRDefault="002F35BC" w:rsidP="002F35BC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2008D6" w:rsidRPr="00655D53" w:rsidTr="00FD3709">
        <w:trPr>
          <w:trHeight w:val="146"/>
        </w:trPr>
        <w:tc>
          <w:tcPr>
            <w:tcW w:w="367" w:type="dxa"/>
          </w:tcPr>
          <w:p w:rsidR="002008D6" w:rsidRPr="00655D53" w:rsidRDefault="002008D6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2008D6" w:rsidRPr="00655D53" w:rsidRDefault="00DC238C" w:rsidP="00F50897">
            <w:pPr>
              <w:spacing w:line="240" w:lineRule="exact"/>
              <w:ind w:right="-108"/>
              <w:rPr>
                <w:bCs/>
                <w:sz w:val="26"/>
                <w:szCs w:val="26"/>
                <w:highlight w:val="magenta"/>
              </w:rPr>
            </w:pPr>
            <w:r w:rsidRPr="00655D53">
              <w:rPr>
                <w:bCs/>
                <w:sz w:val="26"/>
                <w:szCs w:val="26"/>
              </w:rPr>
              <w:t>С</w:t>
            </w:r>
            <w:r w:rsidR="002008D6" w:rsidRPr="00655D53">
              <w:rPr>
                <w:bCs/>
                <w:sz w:val="26"/>
                <w:szCs w:val="26"/>
              </w:rPr>
              <w:t xml:space="preserve">рок исполнения контракта </w:t>
            </w:r>
            <w:r w:rsidR="002008D6" w:rsidRPr="00655D53">
              <w:rPr>
                <w:bCs/>
                <w:i/>
                <w:sz w:val="26"/>
                <w:szCs w:val="26"/>
              </w:rPr>
              <w:t>(отдельных этапов исполнения контракта, если проектом контракта предусмотрены такие</w:t>
            </w:r>
            <w:r w:rsidR="002008D6" w:rsidRPr="00655D53">
              <w:rPr>
                <w:bCs/>
                <w:sz w:val="26"/>
                <w:szCs w:val="26"/>
              </w:rPr>
              <w:t xml:space="preserve"> </w:t>
            </w:r>
            <w:r w:rsidR="002008D6" w:rsidRPr="00655D53">
              <w:rPr>
                <w:bCs/>
                <w:i/>
                <w:sz w:val="26"/>
                <w:szCs w:val="26"/>
              </w:rPr>
              <w:t>этапы)</w:t>
            </w:r>
          </w:p>
        </w:tc>
        <w:tc>
          <w:tcPr>
            <w:tcW w:w="3903" w:type="dxa"/>
            <w:vAlign w:val="center"/>
          </w:tcPr>
          <w:p w:rsidR="002008D6" w:rsidRPr="00655D53" w:rsidRDefault="001658B1" w:rsidP="00974D06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i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 </w:t>
            </w:r>
            <w:r w:rsidR="00974D06" w:rsidRPr="00655D53">
              <w:rPr>
                <w:bCs/>
                <w:i/>
                <w:sz w:val="26"/>
                <w:szCs w:val="26"/>
              </w:rPr>
              <w:t xml:space="preserve">При многоэтапном исполнении контракта указать </w:t>
            </w:r>
            <w:r w:rsidRPr="00655D53">
              <w:rPr>
                <w:bCs/>
                <w:i/>
                <w:sz w:val="26"/>
                <w:szCs w:val="26"/>
              </w:rPr>
              <w:t>срок</w:t>
            </w:r>
            <w:r w:rsidR="00974D06" w:rsidRPr="00655D53">
              <w:rPr>
                <w:bCs/>
                <w:i/>
                <w:sz w:val="26"/>
                <w:szCs w:val="26"/>
              </w:rPr>
              <w:t>и</w:t>
            </w:r>
            <w:r w:rsidRPr="00655D53">
              <w:rPr>
                <w:bCs/>
                <w:i/>
                <w:sz w:val="26"/>
                <w:szCs w:val="26"/>
              </w:rPr>
              <w:t xml:space="preserve"> </w:t>
            </w:r>
            <w:r w:rsidR="00974D06" w:rsidRPr="00655D53">
              <w:rPr>
                <w:bCs/>
                <w:i/>
                <w:sz w:val="26"/>
                <w:szCs w:val="26"/>
              </w:rPr>
              <w:t>исполнения и цену</w:t>
            </w:r>
            <w:r w:rsidRPr="00655D53">
              <w:rPr>
                <w:bCs/>
                <w:i/>
                <w:sz w:val="26"/>
                <w:szCs w:val="26"/>
              </w:rPr>
              <w:t xml:space="preserve"> </w:t>
            </w:r>
            <w:proofErr w:type="gramStart"/>
            <w:r w:rsidR="00974D06" w:rsidRPr="00655D53">
              <w:rPr>
                <w:bCs/>
                <w:i/>
                <w:sz w:val="26"/>
                <w:szCs w:val="26"/>
              </w:rPr>
              <w:t>отдельных</w:t>
            </w:r>
            <w:proofErr w:type="gramEnd"/>
            <w:r w:rsidRPr="00655D53">
              <w:rPr>
                <w:bCs/>
                <w:i/>
                <w:sz w:val="26"/>
                <w:szCs w:val="26"/>
              </w:rPr>
              <w:t xml:space="preserve"> этапа</w:t>
            </w:r>
          </w:p>
        </w:tc>
      </w:tr>
      <w:tr w:rsidR="00FD3709" w:rsidRPr="00655D53" w:rsidTr="00032E47">
        <w:trPr>
          <w:trHeight w:val="853"/>
        </w:trPr>
        <w:tc>
          <w:tcPr>
            <w:tcW w:w="367" w:type="dxa"/>
            <w:vMerge w:val="restart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0685E" w:rsidRPr="00655D53" w:rsidRDefault="001068FD" w:rsidP="0067294F">
            <w:pPr>
              <w:tabs>
                <w:tab w:val="left" w:pos="4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Начальная (максимальная) цена контракта</w:t>
            </w:r>
            <w:r w:rsidRPr="00655D53">
              <w:rPr>
                <w:bCs/>
                <w:sz w:val="26"/>
                <w:szCs w:val="26"/>
              </w:rPr>
              <w:t xml:space="preserve"> (цена отдельных этапов исполнения контракта, если проектом контра</w:t>
            </w:r>
            <w:r w:rsidR="00E642FE" w:rsidRPr="00655D53">
              <w:rPr>
                <w:bCs/>
                <w:sz w:val="26"/>
                <w:szCs w:val="26"/>
              </w:rPr>
              <w:t>кта предусмотрены такие этапы)</w:t>
            </w:r>
            <w:r w:rsidRPr="00655D53">
              <w:rPr>
                <w:bCs/>
                <w:sz w:val="26"/>
                <w:szCs w:val="26"/>
              </w:rPr>
              <w:t xml:space="preserve">, наименование валюты в соответствии с общероссийским классификатором валют. В случаях, предусмотренных </w:t>
            </w:r>
            <w:r w:rsidR="0067294F" w:rsidRPr="00655D53">
              <w:rPr>
                <w:bCs/>
                <w:sz w:val="26"/>
                <w:szCs w:val="26"/>
              </w:rPr>
              <w:t>Федеральным законом № 44-ФЗ</w:t>
            </w:r>
            <w:r w:rsidRPr="00655D53">
              <w:rPr>
                <w:bCs/>
                <w:sz w:val="26"/>
                <w:szCs w:val="26"/>
              </w:rPr>
              <w:t>, указываются начальная цена единицы товара, работы, услуги, а также начальная сумма цен указанных единиц и максимальное значение цены контракта.</w:t>
            </w:r>
          </w:p>
        </w:tc>
        <w:tc>
          <w:tcPr>
            <w:tcW w:w="3903" w:type="dxa"/>
            <w:vAlign w:val="center"/>
          </w:tcPr>
          <w:p w:rsidR="001068FD" w:rsidRPr="00655D53" w:rsidRDefault="001068FD" w:rsidP="001068FD">
            <w:pPr>
              <w:widowControl w:val="0"/>
              <w:tabs>
                <w:tab w:val="left" w:pos="1402"/>
              </w:tabs>
              <w:rPr>
                <w:b/>
                <w:sz w:val="26"/>
                <w:szCs w:val="26"/>
              </w:rPr>
            </w:pPr>
            <w:r w:rsidRPr="00655D53">
              <w:rPr>
                <w:b/>
                <w:sz w:val="26"/>
                <w:szCs w:val="26"/>
              </w:rPr>
              <w:t xml:space="preserve">Начальная (максимальная) цена контракта </w:t>
            </w:r>
          </w:p>
          <w:p w:rsidR="00B0685E" w:rsidRPr="00655D53" w:rsidRDefault="00B0685E" w:rsidP="001068FD">
            <w:pPr>
              <w:widowControl w:val="0"/>
              <w:tabs>
                <w:tab w:val="left" w:pos="1402"/>
              </w:tabs>
              <w:rPr>
                <w:bCs/>
                <w:color w:val="FF0000"/>
                <w:sz w:val="26"/>
                <w:szCs w:val="26"/>
              </w:rPr>
            </w:pPr>
            <w:r w:rsidRPr="00655D53">
              <w:rPr>
                <w:bCs/>
                <w:color w:val="FF0000"/>
                <w:sz w:val="26"/>
                <w:szCs w:val="26"/>
              </w:rPr>
              <w:t>ИЛИ</w:t>
            </w:r>
          </w:p>
          <w:p w:rsidR="00B0685E" w:rsidRPr="00655D53" w:rsidRDefault="00B0685E" w:rsidP="001068FD">
            <w:pPr>
              <w:widowControl w:val="0"/>
              <w:tabs>
                <w:tab w:val="left" w:pos="1402"/>
              </w:tabs>
              <w:rPr>
                <w:sz w:val="26"/>
                <w:szCs w:val="26"/>
              </w:rPr>
            </w:pPr>
            <w:r w:rsidRPr="00655D53">
              <w:rPr>
                <w:b/>
                <w:sz w:val="26"/>
                <w:szCs w:val="26"/>
              </w:rPr>
              <w:t>Начальная цена единицы</w:t>
            </w:r>
            <w:r w:rsidR="001068FD" w:rsidRPr="00655D53">
              <w:rPr>
                <w:sz w:val="26"/>
                <w:szCs w:val="26"/>
              </w:rPr>
              <w:t xml:space="preserve"> товара, работы, услуги</w:t>
            </w:r>
            <w:r w:rsidRPr="00655D53">
              <w:rPr>
                <w:color w:val="FF0000"/>
                <w:sz w:val="26"/>
                <w:szCs w:val="26"/>
              </w:rPr>
              <w:t xml:space="preserve"> </w:t>
            </w:r>
          </w:p>
          <w:p w:rsidR="00B0685E" w:rsidRPr="00655D53" w:rsidRDefault="00B0685E" w:rsidP="001068FD">
            <w:pPr>
              <w:widowControl w:val="0"/>
              <w:tabs>
                <w:tab w:val="left" w:pos="1402"/>
              </w:tabs>
              <w:rPr>
                <w:sz w:val="26"/>
                <w:szCs w:val="26"/>
              </w:rPr>
            </w:pPr>
            <w:r w:rsidRPr="00655D53">
              <w:rPr>
                <w:b/>
                <w:sz w:val="26"/>
                <w:szCs w:val="26"/>
              </w:rPr>
              <w:t>Начальная сумма цен единиц</w:t>
            </w:r>
            <w:r w:rsidRPr="00655D53">
              <w:rPr>
                <w:sz w:val="26"/>
                <w:szCs w:val="26"/>
              </w:rPr>
              <w:t xml:space="preserve"> товара, работы, услуги</w:t>
            </w:r>
          </w:p>
          <w:p w:rsidR="001068FD" w:rsidRPr="00655D53" w:rsidRDefault="001068FD" w:rsidP="00032E47">
            <w:pPr>
              <w:widowControl w:val="0"/>
              <w:tabs>
                <w:tab w:val="left" w:pos="1402"/>
              </w:tabs>
              <w:rPr>
                <w:b/>
                <w:bCs/>
                <w:sz w:val="26"/>
                <w:szCs w:val="26"/>
              </w:rPr>
            </w:pPr>
            <w:r w:rsidRPr="00655D53">
              <w:rPr>
                <w:b/>
                <w:sz w:val="26"/>
                <w:szCs w:val="26"/>
              </w:rPr>
              <w:t>Максимальное значение цены контракта</w:t>
            </w: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A2861" w:rsidP="00F50897">
            <w:pPr>
              <w:tabs>
                <w:tab w:val="left" w:pos="4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сточник финансирования</w:t>
            </w:r>
          </w:p>
          <w:p w:rsidR="004F7397" w:rsidRPr="00655D53" w:rsidRDefault="004F7397" w:rsidP="00F50897">
            <w:pPr>
              <w:tabs>
                <w:tab w:val="left" w:pos="4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БО № __ дата постановки__</w:t>
            </w:r>
            <w:proofErr w:type="gramStart"/>
            <w:r w:rsidRPr="00655D53">
              <w:rPr>
                <w:bCs/>
                <w:sz w:val="26"/>
                <w:szCs w:val="26"/>
              </w:rPr>
              <w:t xml:space="preserve">( </w:t>
            </w:r>
            <w:proofErr w:type="gramEnd"/>
            <w:r w:rsidRPr="00655D53">
              <w:rPr>
                <w:bCs/>
                <w:sz w:val="26"/>
                <w:szCs w:val="26"/>
              </w:rPr>
              <w:t>при наличии)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1068FD">
            <w:pPr>
              <w:autoSpaceDE w:val="0"/>
              <w:autoSpaceDN w:val="0"/>
              <w:adjustRightInd w:val="0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229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E642FE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Р</w:t>
            </w:r>
            <w:r w:rsidR="00FD3709" w:rsidRPr="00655D53">
              <w:rPr>
                <w:bCs/>
                <w:sz w:val="26"/>
                <w:szCs w:val="26"/>
              </w:rPr>
              <w:t>азмер аванса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 w:val="restart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E642FE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Т</w:t>
            </w:r>
            <w:r w:rsidR="00FD3709" w:rsidRPr="00655D53">
              <w:rPr>
                <w:bCs/>
                <w:sz w:val="26"/>
                <w:szCs w:val="26"/>
              </w:rPr>
              <w:t xml:space="preserve">ребования, предъявляемые к участникам закупки в соответствии с </w:t>
            </w:r>
            <w:hyperlink r:id="rId7" w:history="1">
              <w:r w:rsidR="00FD3709" w:rsidRPr="00655D53">
                <w:rPr>
                  <w:bCs/>
                  <w:sz w:val="26"/>
                  <w:szCs w:val="26"/>
                </w:rPr>
                <w:t>пунктом 1 части 1 статьи 31</w:t>
              </w:r>
            </w:hyperlink>
            <w:r w:rsidR="00FD3709" w:rsidRPr="00655D53">
              <w:rPr>
                <w:bCs/>
                <w:sz w:val="26"/>
                <w:szCs w:val="26"/>
              </w:rPr>
              <w:t xml:space="preserve"> Федерального закона № 44-ФЗ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spacing w:line="240" w:lineRule="exact"/>
              <w:ind w:left="-101"/>
              <w:jc w:val="center"/>
              <w:rPr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требования, предъявляемые к участникам закупки в соответствии с </w:t>
            </w:r>
            <w:hyperlink r:id="rId8" w:history="1">
              <w:r w:rsidRPr="00655D53">
                <w:rPr>
                  <w:bCs/>
                  <w:sz w:val="26"/>
                  <w:szCs w:val="26"/>
                </w:rPr>
                <w:t>частями 2</w:t>
              </w:r>
            </w:hyperlink>
            <w:r w:rsidRPr="00655D53">
              <w:rPr>
                <w:bCs/>
                <w:sz w:val="26"/>
                <w:szCs w:val="26"/>
              </w:rPr>
              <w:t xml:space="preserve"> и </w:t>
            </w:r>
            <w:hyperlink r:id="rId9" w:history="1">
              <w:r w:rsidRPr="00655D53">
                <w:rPr>
                  <w:bCs/>
                  <w:sz w:val="26"/>
                  <w:szCs w:val="26"/>
                </w:rPr>
                <w:t>2.1</w:t>
              </w:r>
            </w:hyperlink>
            <w:r w:rsidRPr="00655D53">
              <w:rPr>
                <w:bCs/>
                <w:i/>
                <w:sz w:val="26"/>
                <w:szCs w:val="26"/>
              </w:rPr>
              <w:t xml:space="preserve"> (при наличии таких требований)</w:t>
            </w:r>
            <w:r w:rsidRPr="00655D53">
              <w:rPr>
                <w:bCs/>
                <w:sz w:val="26"/>
                <w:szCs w:val="26"/>
              </w:rPr>
              <w:t xml:space="preserve"> статьи 31 Федерального закона № 44-ФЗ и исчерпывающий перечень документов, подтверждающих соответствие участника закупки таким требованиям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spacing w:line="240" w:lineRule="exact"/>
              <w:ind w:left="-101"/>
              <w:jc w:val="center"/>
              <w:rPr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70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требование, предъявляемое к участникам закупки в соответствии с </w:t>
            </w:r>
            <w:hyperlink r:id="rId10" w:history="1">
              <w:r w:rsidRPr="00655D53">
                <w:rPr>
                  <w:bCs/>
                  <w:sz w:val="26"/>
                  <w:szCs w:val="26"/>
                </w:rPr>
                <w:t>частью 1.1 статьи 31</w:t>
              </w:r>
            </w:hyperlink>
            <w:r w:rsidRPr="00655D53">
              <w:rPr>
                <w:bCs/>
                <w:sz w:val="26"/>
                <w:szCs w:val="26"/>
              </w:rPr>
              <w:t xml:space="preserve"> Федерального закона № 44-ФЗ </w:t>
            </w:r>
            <w:r w:rsidRPr="00655D53">
              <w:rPr>
                <w:bCs/>
                <w:i/>
                <w:sz w:val="26"/>
                <w:szCs w:val="26"/>
              </w:rPr>
              <w:t>(при наличии такого требования)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473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A2861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 предоставлении преимущества в соответствии со статьями 28 и 29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953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A2861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proofErr w:type="gramStart"/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 преимуществах участия в определении поставщика (подрядчика, исполнителя) в соответствии с частью 3 статьи 30 Федерального закона№ 44-ФЗ или требование, установленное в соответствии с частью 5 статьи 30 Федерального закона№ 44-ФЗ, с указанием в соответствии с частью 6 статьи 30 Федерального закона № 44-ФЗ объема привлечения к исполнению контрактов субподрядчиков, соисполнителей из числа субъектов малого предпринимательства, социально ориентированных некоммерческих организаций</w:t>
            </w:r>
            <w:proofErr w:type="gramEnd"/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1465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A2861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об условиях, о запретах и об ограничениях допуска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в случае, если такие условия, запреты и ограничения установлены в соответствии со статьей 14 Федерального закона№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0070C0"/>
                <w:sz w:val="26"/>
                <w:szCs w:val="26"/>
              </w:rPr>
            </w:pPr>
          </w:p>
        </w:tc>
      </w:tr>
      <w:tr w:rsidR="00BD13F2" w:rsidRPr="00655D53" w:rsidTr="001658B1">
        <w:trPr>
          <w:trHeight w:val="2160"/>
        </w:trPr>
        <w:tc>
          <w:tcPr>
            <w:tcW w:w="367" w:type="dxa"/>
            <w:vMerge w:val="restart"/>
          </w:tcPr>
          <w:p w:rsidR="00BD13F2" w:rsidRPr="00655D53" w:rsidRDefault="00BD13F2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D13F2" w:rsidRPr="00655D53" w:rsidRDefault="00BD13F2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Размер и порядок внесения</w:t>
            </w:r>
            <w:r w:rsidRPr="00655D53">
              <w:rPr>
                <w:bCs/>
                <w:sz w:val="26"/>
                <w:szCs w:val="26"/>
              </w:rPr>
              <w:t xml:space="preserve"> денежных сре</w:t>
            </w:r>
            <w:proofErr w:type="gramStart"/>
            <w:r w:rsidRPr="00655D53">
              <w:rPr>
                <w:bCs/>
                <w:sz w:val="26"/>
                <w:szCs w:val="26"/>
              </w:rPr>
              <w:t>дств в к</w:t>
            </w:r>
            <w:proofErr w:type="gramEnd"/>
            <w:r w:rsidRPr="00655D53">
              <w:rPr>
                <w:bCs/>
                <w:sz w:val="26"/>
                <w:szCs w:val="26"/>
              </w:rPr>
              <w:t>ачестве обеспечения заявки на участие в закупке,</w:t>
            </w:r>
          </w:p>
          <w:p w:rsidR="00BD13F2" w:rsidRPr="00655D53" w:rsidRDefault="00BD13F2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условия независимой гарантии</w:t>
            </w:r>
            <w:r w:rsidRPr="00655D53">
              <w:rPr>
                <w:bCs/>
                <w:sz w:val="26"/>
                <w:szCs w:val="26"/>
              </w:rPr>
              <w:t xml:space="preserve"> </w:t>
            </w:r>
            <w:r w:rsidRPr="00655D53">
              <w:rPr>
                <w:bCs/>
                <w:i/>
                <w:sz w:val="26"/>
                <w:szCs w:val="26"/>
              </w:rPr>
              <w:t>(если требование обеспечения заявки установлено в соответствии со ст.44 Федерального закона № 44-ФЗ),</w:t>
            </w:r>
          </w:p>
          <w:p w:rsidR="00BD13F2" w:rsidRPr="00655D53" w:rsidRDefault="00BD13F2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/>
                <w:bCs/>
                <w:sz w:val="26"/>
                <w:szCs w:val="26"/>
              </w:rPr>
              <w:t>реквизиты счета</w:t>
            </w:r>
            <w:r w:rsidRPr="00655D53">
              <w:rPr>
                <w:bCs/>
                <w:sz w:val="26"/>
                <w:szCs w:val="26"/>
              </w:rPr>
              <w:t>, на котором в соответствии с законодательством Российской Федерации учитываются операции со средствами, поступающими заказчику</w:t>
            </w:r>
          </w:p>
        </w:tc>
        <w:tc>
          <w:tcPr>
            <w:tcW w:w="3903" w:type="dxa"/>
            <w:vAlign w:val="center"/>
          </w:tcPr>
          <w:p w:rsidR="00BD13F2" w:rsidRPr="00655D53" w:rsidRDefault="00BD13F2" w:rsidP="002A1418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реквизиты счета для перечисления денежных сре</w:t>
            </w:r>
            <w:proofErr w:type="gramStart"/>
            <w:r w:rsidRPr="00655D53">
              <w:rPr>
                <w:bCs/>
                <w:sz w:val="26"/>
                <w:szCs w:val="26"/>
              </w:rPr>
              <w:t>дств в сл</w:t>
            </w:r>
            <w:proofErr w:type="gramEnd"/>
            <w:r w:rsidRPr="00655D53">
              <w:rPr>
                <w:bCs/>
                <w:sz w:val="26"/>
                <w:szCs w:val="26"/>
              </w:rPr>
              <w:t>учае, предусмотренном частью 13 статьи 44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spacing w:line="240" w:lineRule="exact"/>
              <w:ind w:left="-101"/>
              <w:jc w:val="center"/>
              <w:rPr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71"/>
        </w:trPr>
        <w:tc>
          <w:tcPr>
            <w:tcW w:w="367" w:type="dxa"/>
            <w:vMerge w:val="restart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A57C2F" w:rsidP="00F50897">
            <w:pPr>
              <w:tabs>
                <w:tab w:val="left" w:pos="16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Р</w:t>
            </w:r>
            <w:r w:rsidR="00FD3709" w:rsidRPr="00655D53">
              <w:rPr>
                <w:bCs/>
                <w:sz w:val="26"/>
                <w:szCs w:val="26"/>
              </w:rPr>
              <w:t>азмер обеспечения исполнения контракта, порядок предоставления такого обеспечения, требования к такому обеспечению (если требование обеспечения исполнения контракта, гарантийных обязательств установлено в соответствии со ст.96 Федерального закона № 44-ФЗ)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65"/>
        </w:trPr>
        <w:tc>
          <w:tcPr>
            <w:tcW w:w="367" w:type="dxa"/>
            <w:vMerge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FD3709" w:rsidP="00F50897">
            <w:pPr>
              <w:tabs>
                <w:tab w:val="left" w:pos="1695"/>
              </w:tabs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размер гарантийных обязательств,</w:t>
            </w:r>
            <w:r w:rsidRPr="00655D53">
              <w:rPr>
                <w:sz w:val="26"/>
                <w:szCs w:val="26"/>
              </w:rPr>
              <w:t xml:space="preserve"> </w:t>
            </w:r>
            <w:r w:rsidRPr="00655D53">
              <w:rPr>
                <w:bCs/>
                <w:sz w:val="26"/>
                <w:szCs w:val="26"/>
              </w:rPr>
              <w:t>порядок предоставления такого обеспечения, требования к такому обеспечению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473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8D15D2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 банковском сопровождении контракта в соответствии со статьей 35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FD3709" w:rsidRPr="00655D53" w:rsidTr="00FD3709">
        <w:trPr>
          <w:trHeight w:val="488"/>
        </w:trPr>
        <w:tc>
          <w:tcPr>
            <w:tcW w:w="367" w:type="dxa"/>
          </w:tcPr>
          <w:p w:rsidR="00FD3709" w:rsidRPr="00655D53" w:rsidRDefault="00FD3709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FD3709" w:rsidRPr="00655D53" w:rsidRDefault="001E3961" w:rsidP="00F50897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</w:t>
            </w:r>
            <w:r w:rsidR="00FD3709" w:rsidRPr="00655D53">
              <w:rPr>
                <w:bCs/>
                <w:sz w:val="26"/>
                <w:szCs w:val="26"/>
              </w:rPr>
              <w:t>нформация о возможности одностороннего отказа от исполнения контракта в соответствии со статьей 95  Федерального закона № 44-ФЗ</w:t>
            </w:r>
          </w:p>
        </w:tc>
        <w:tc>
          <w:tcPr>
            <w:tcW w:w="3903" w:type="dxa"/>
            <w:vAlign w:val="center"/>
          </w:tcPr>
          <w:p w:rsidR="00FD3709" w:rsidRPr="00655D53" w:rsidRDefault="00FD3709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sz w:val="26"/>
                <w:szCs w:val="26"/>
              </w:rPr>
            </w:pPr>
          </w:p>
        </w:tc>
      </w:tr>
      <w:tr w:rsidR="00B0685E" w:rsidRPr="00655D53" w:rsidTr="00FD3709">
        <w:trPr>
          <w:trHeight w:val="488"/>
        </w:trPr>
        <w:tc>
          <w:tcPr>
            <w:tcW w:w="367" w:type="dxa"/>
          </w:tcPr>
          <w:p w:rsidR="00B0685E" w:rsidRPr="00655D53" w:rsidRDefault="00B0685E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0685E" w:rsidRPr="00655D53" w:rsidRDefault="00B0685E" w:rsidP="00D31C80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 xml:space="preserve">Аукционная комиссия (перечень уполномоченных лиц заказчика (не менее </w:t>
            </w:r>
            <w:r w:rsidR="00D31C80" w:rsidRPr="00655D53">
              <w:rPr>
                <w:bCs/>
                <w:sz w:val="26"/>
                <w:szCs w:val="26"/>
              </w:rPr>
              <w:t>двух</w:t>
            </w:r>
            <w:r w:rsidRPr="00655D53">
              <w:rPr>
                <w:bCs/>
                <w:sz w:val="26"/>
                <w:szCs w:val="26"/>
              </w:rPr>
              <w:t xml:space="preserve">  кандидатур) с указанием полностью фамилии, имени, отчества, должности, а также с учетом ч. 5 ст. 39 </w:t>
            </w:r>
            <w:r w:rsidR="006B1080" w:rsidRPr="00655D53">
              <w:rPr>
                <w:bCs/>
                <w:sz w:val="26"/>
                <w:szCs w:val="26"/>
              </w:rPr>
              <w:t>Федерального закона № 44-ФЗ</w:t>
            </w:r>
            <w:r w:rsidRPr="00655D53">
              <w:rPr>
                <w:bCs/>
                <w:sz w:val="26"/>
                <w:szCs w:val="26"/>
              </w:rPr>
              <w:t xml:space="preserve"> указать информацию о наличии (отсутствии) профессиональной переподготовки или повышения квалификации в сфере закупок у лиц, указанных для включения в состав аукционной комиссии)</w:t>
            </w:r>
          </w:p>
        </w:tc>
        <w:tc>
          <w:tcPr>
            <w:tcW w:w="3903" w:type="dxa"/>
            <w:vAlign w:val="center"/>
          </w:tcPr>
          <w:p w:rsidR="00B0685E" w:rsidRPr="00655D53" w:rsidRDefault="00B0685E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B0685E" w:rsidRPr="00655D53" w:rsidTr="00FD3709">
        <w:trPr>
          <w:trHeight w:val="488"/>
        </w:trPr>
        <w:tc>
          <w:tcPr>
            <w:tcW w:w="367" w:type="dxa"/>
          </w:tcPr>
          <w:p w:rsidR="00B0685E" w:rsidRPr="00655D53" w:rsidRDefault="00B0685E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0685E" w:rsidRPr="00655D53" w:rsidRDefault="00B0685E" w:rsidP="00D31C80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Информация о наличии закупки в плане-графике закупок</w:t>
            </w:r>
            <w:r w:rsidR="001E3961" w:rsidRPr="00655D53">
              <w:rPr>
                <w:bCs/>
                <w:sz w:val="26"/>
                <w:szCs w:val="26"/>
              </w:rPr>
              <w:t xml:space="preserve"> (дата размещения плана-графика закупок в единой информационной</w:t>
            </w:r>
            <w:r w:rsidR="00D31C80" w:rsidRPr="00655D53">
              <w:rPr>
                <w:bCs/>
                <w:sz w:val="26"/>
                <w:szCs w:val="26"/>
              </w:rPr>
              <w:t xml:space="preserve"> сети)</w:t>
            </w:r>
          </w:p>
        </w:tc>
        <w:tc>
          <w:tcPr>
            <w:tcW w:w="3903" w:type="dxa"/>
            <w:vAlign w:val="center"/>
          </w:tcPr>
          <w:p w:rsidR="00B0685E" w:rsidRPr="00655D53" w:rsidRDefault="00B0685E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  <w:tr w:rsidR="00B0685E" w:rsidRPr="00655D53" w:rsidTr="00500120">
        <w:trPr>
          <w:trHeight w:val="479"/>
        </w:trPr>
        <w:tc>
          <w:tcPr>
            <w:tcW w:w="367" w:type="dxa"/>
          </w:tcPr>
          <w:p w:rsidR="00B0685E" w:rsidRPr="00655D53" w:rsidRDefault="00B0685E" w:rsidP="00FD3709">
            <w:pPr>
              <w:pStyle w:val="a4"/>
              <w:numPr>
                <w:ilvl w:val="0"/>
                <w:numId w:val="2"/>
              </w:numPr>
              <w:spacing w:line="240" w:lineRule="exact"/>
              <w:ind w:left="-105" w:right="-102" w:firstLine="0"/>
              <w:rPr>
                <w:caps/>
                <w:sz w:val="26"/>
                <w:szCs w:val="26"/>
              </w:rPr>
            </w:pPr>
          </w:p>
        </w:tc>
        <w:tc>
          <w:tcPr>
            <w:tcW w:w="5366" w:type="dxa"/>
          </w:tcPr>
          <w:p w:rsidR="00B0685E" w:rsidRPr="00655D53" w:rsidRDefault="008A5A3F" w:rsidP="006B1080">
            <w:pPr>
              <w:spacing w:line="240" w:lineRule="exact"/>
              <w:ind w:right="-108"/>
              <w:rPr>
                <w:bCs/>
                <w:sz w:val="26"/>
                <w:szCs w:val="26"/>
              </w:rPr>
            </w:pPr>
            <w:r w:rsidRPr="00655D53">
              <w:rPr>
                <w:bCs/>
                <w:sz w:val="26"/>
                <w:szCs w:val="26"/>
              </w:rPr>
              <w:t>Типовые контракты</w:t>
            </w:r>
            <w:r w:rsidR="00CC423D" w:rsidRPr="00655D53">
              <w:rPr>
                <w:bCs/>
                <w:sz w:val="26"/>
                <w:szCs w:val="26"/>
              </w:rPr>
              <w:t xml:space="preserve"> (условия типовых контрактов и типовые условия контрактов, утвержденные до 01.01.2022, применяю</w:t>
            </w:r>
            <w:r w:rsidR="006B1080" w:rsidRPr="00655D53">
              <w:rPr>
                <w:bCs/>
                <w:sz w:val="26"/>
                <w:szCs w:val="26"/>
              </w:rPr>
              <w:t>тся в части, не противоречащей Федеральному закону № 44-ФЗ</w:t>
            </w:r>
            <w:r w:rsidR="00CC423D" w:rsidRPr="00655D53">
              <w:rPr>
                <w:bCs/>
                <w:sz w:val="26"/>
                <w:szCs w:val="26"/>
              </w:rPr>
              <w:t xml:space="preserve"> (в ред. ФЗ от 02.07.2021 N 360-ФЗ), до утверждения Правительством РФ в соответствии с ч. 11 ст. 34 типовых условий контрактов)</w:t>
            </w:r>
          </w:p>
        </w:tc>
        <w:tc>
          <w:tcPr>
            <w:tcW w:w="3903" w:type="dxa"/>
            <w:vAlign w:val="center"/>
          </w:tcPr>
          <w:p w:rsidR="00B0685E" w:rsidRPr="00655D53" w:rsidRDefault="00B0685E" w:rsidP="00F50897">
            <w:pPr>
              <w:autoSpaceDE w:val="0"/>
              <w:autoSpaceDN w:val="0"/>
              <w:adjustRightInd w:val="0"/>
              <w:spacing w:line="240" w:lineRule="exact"/>
              <w:ind w:left="-101"/>
              <w:jc w:val="center"/>
              <w:rPr>
                <w:bCs/>
                <w:color w:val="FF0000"/>
                <w:sz w:val="26"/>
                <w:szCs w:val="26"/>
              </w:rPr>
            </w:pPr>
          </w:p>
        </w:tc>
      </w:tr>
    </w:tbl>
    <w:p w:rsidR="009A7D24" w:rsidRPr="00655D53" w:rsidRDefault="006B1080" w:rsidP="009A7D24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color w:val="0070C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 xml:space="preserve"> </w:t>
      </w:r>
    </w:p>
    <w:p w:rsidR="005924CD" w:rsidRPr="00655D53" w:rsidRDefault="005924CD" w:rsidP="00D740C0">
      <w:pPr>
        <w:jc w:val="both"/>
        <w:rPr>
          <w:rFonts w:ascii="Times New Roman" w:hAnsi="Times New Roman" w:cs="Times New Roman"/>
          <w:b/>
          <w:color w:val="0070C0"/>
          <w:sz w:val="26"/>
          <w:szCs w:val="26"/>
        </w:rPr>
      </w:pPr>
      <w:r w:rsidRPr="00655D53">
        <w:rPr>
          <w:rFonts w:ascii="Times New Roman" w:hAnsi="Times New Roman" w:cs="Times New Roman"/>
          <w:b/>
          <w:color w:val="0070C0"/>
          <w:sz w:val="26"/>
          <w:szCs w:val="26"/>
        </w:rPr>
        <w:t>Приложение к заявке:</w:t>
      </w:r>
    </w:p>
    <w:p w:rsidR="005924CD" w:rsidRPr="00655D53" w:rsidRDefault="005924CD" w:rsidP="005924CD">
      <w:pPr>
        <w:pStyle w:val="a4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40" w:lineRule="exact"/>
        <w:rPr>
          <w:b/>
          <w:caps/>
          <w:color w:val="0070C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>Н</w:t>
      </w:r>
      <w:r w:rsidRPr="00655D53">
        <w:rPr>
          <w:b/>
          <w:color w:val="0070C0"/>
          <w:sz w:val="26"/>
          <w:szCs w:val="26"/>
        </w:rPr>
        <w:t>аименование и описание объекта закупки (техническое задание).</w:t>
      </w:r>
    </w:p>
    <w:p w:rsidR="005924CD" w:rsidRPr="00655D53" w:rsidRDefault="005924CD" w:rsidP="005924CD">
      <w:pPr>
        <w:pStyle w:val="a4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rPr>
          <w:b/>
          <w:caps/>
          <w:color w:val="0070C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 xml:space="preserve"> О</w:t>
      </w:r>
      <w:r w:rsidRPr="00655D53">
        <w:rPr>
          <w:b/>
          <w:color w:val="0070C0"/>
          <w:sz w:val="26"/>
          <w:szCs w:val="26"/>
        </w:rPr>
        <w:t>боснование начальной (максимальной) цены контракта; обоснование начальных цен единиц товара, работы, услуги (для закупок без объема).</w:t>
      </w:r>
    </w:p>
    <w:p w:rsidR="005924CD" w:rsidRPr="00655D53" w:rsidRDefault="005924CD" w:rsidP="005924CD">
      <w:pPr>
        <w:pStyle w:val="a4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rPr>
          <w:b/>
          <w:caps/>
          <w:color w:val="0070C0"/>
          <w:sz w:val="26"/>
          <w:szCs w:val="26"/>
        </w:rPr>
      </w:pPr>
      <w:r w:rsidRPr="00655D53">
        <w:rPr>
          <w:b/>
          <w:color w:val="0070C0"/>
          <w:sz w:val="26"/>
          <w:szCs w:val="26"/>
        </w:rPr>
        <w:lastRenderedPageBreak/>
        <w:t>Требования к содержанию, составу заявки на участие в электронном аукционе и инструкция по ее заполнению.</w:t>
      </w:r>
    </w:p>
    <w:p w:rsidR="005924CD" w:rsidRPr="00655D53" w:rsidRDefault="005924CD" w:rsidP="00D740C0">
      <w:pPr>
        <w:pStyle w:val="a4"/>
        <w:numPr>
          <w:ilvl w:val="0"/>
          <w:numId w:val="7"/>
        </w:numPr>
        <w:tabs>
          <w:tab w:val="left" w:pos="284"/>
          <w:tab w:val="left" w:pos="426"/>
          <w:tab w:val="left" w:pos="567"/>
        </w:tabs>
        <w:spacing w:line="240" w:lineRule="exact"/>
        <w:ind w:left="0" w:firstLine="0"/>
        <w:jc w:val="both"/>
        <w:rPr>
          <w:b/>
          <w:color w:val="FF000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>П</w:t>
      </w:r>
      <w:r w:rsidRPr="00655D53">
        <w:rPr>
          <w:b/>
          <w:color w:val="0070C0"/>
          <w:sz w:val="26"/>
          <w:szCs w:val="26"/>
        </w:rPr>
        <w:t>роект контракта.</w:t>
      </w:r>
    </w:p>
    <w:p w:rsidR="005924CD" w:rsidRPr="00655D53" w:rsidRDefault="005924CD" w:rsidP="00D740C0">
      <w:pPr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D740C0" w:rsidRPr="00655D53" w:rsidRDefault="00D740C0" w:rsidP="00D740C0">
      <w:pPr>
        <w:jc w:val="both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655D53">
        <w:rPr>
          <w:rFonts w:ascii="Times New Roman" w:hAnsi="Times New Roman" w:cs="Times New Roman"/>
          <w:b/>
          <w:color w:val="FF0000"/>
          <w:sz w:val="26"/>
          <w:szCs w:val="26"/>
        </w:rPr>
        <w:t>Руководитель                                      (подпись)                                        Ф. И. О.</w:t>
      </w:r>
    </w:p>
    <w:p w:rsidR="009A7D24" w:rsidRPr="00655D53" w:rsidRDefault="009A7D24" w:rsidP="009A7D24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color w:val="0070C0"/>
          <w:sz w:val="26"/>
          <w:szCs w:val="26"/>
        </w:rPr>
      </w:pPr>
    </w:p>
    <w:p w:rsidR="009A7D24" w:rsidRPr="00655D53" w:rsidRDefault="009A7D24" w:rsidP="009A7D24">
      <w:pPr>
        <w:tabs>
          <w:tab w:val="left" w:pos="284"/>
          <w:tab w:val="left" w:pos="426"/>
          <w:tab w:val="left" w:pos="567"/>
        </w:tabs>
        <w:spacing w:line="240" w:lineRule="exact"/>
        <w:rPr>
          <w:rFonts w:ascii="Times New Roman" w:hAnsi="Times New Roman" w:cs="Times New Roman"/>
          <w:b/>
          <w:caps/>
          <w:color w:val="0070C0"/>
          <w:sz w:val="26"/>
          <w:szCs w:val="26"/>
        </w:rPr>
      </w:pPr>
    </w:p>
    <w:p w:rsidR="009A7D24" w:rsidRPr="00655D53" w:rsidRDefault="009A7D24" w:rsidP="009A7D24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720"/>
        <w:rPr>
          <w:b/>
          <w:caps/>
          <w:color w:val="0070C0"/>
          <w:sz w:val="26"/>
          <w:szCs w:val="26"/>
        </w:rPr>
      </w:pPr>
    </w:p>
    <w:p w:rsidR="00D31C80" w:rsidRPr="00655D53" w:rsidRDefault="00C63F0F" w:rsidP="00C63F0F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  <w:lang w:val="en-US"/>
        </w:rPr>
      </w:pPr>
      <w:r w:rsidRPr="00655D53">
        <w:rPr>
          <w:sz w:val="26"/>
          <w:szCs w:val="26"/>
        </w:rPr>
        <w:t>Исполнитель:</w:t>
      </w:r>
    </w:p>
    <w:p w:rsidR="00A13A50" w:rsidRPr="00655D53" w:rsidRDefault="00A13A50" w:rsidP="00C63F0F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  <w:lang w:val="en-US"/>
        </w:rPr>
      </w:pPr>
    </w:p>
    <w:p w:rsidR="00A13A50" w:rsidRPr="00655D53" w:rsidRDefault="00A13A50" w:rsidP="00C63F0F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  <w:lang w:val="en-US"/>
        </w:rPr>
      </w:pPr>
    </w:p>
    <w:p w:rsidR="00A13A50" w:rsidRPr="00655D53" w:rsidRDefault="00A13A50" w:rsidP="00C63F0F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0"/>
        <w:rPr>
          <w:sz w:val="26"/>
          <w:szCs w:val="26"/>
          <w:lang w:val="en-US"/>
        </w:rPr>
      </w:pPr>
    </w:p>
    <w:p w:rsidR="00B5104E" w:rsidRPr="00655D53" w:rsidRDefault="00B5104E" w:rsidP="001658B1">
      <w:pPr>
        <w:pStyle w:val="a4"/>
        <w:numPr>
          <w:ilvl w:val="0"/>
          <w:numId w:val="9"/>
        </w:numPr>
        <w:tabs>
          <w:tab w:val="left" w:pos="284"/>
          <w:tab w:val="left" w:pos="426"/>
          <w:tab w:val="left" w:pos="567"/>
        </w:tabs>
        <w:spacing w:line="240" w:lineRule="exact"/>
        <w:jc w:val="center"/>
        <w:rPr>
          <w:b/>
          <w:caps/>
          <w:color w:val="0070C0"/>
          <w:sz w:val="26"/>
          <w:szCs w:val="26"/>
        </w:rPr>
      </w:pPr>
      <w:r w:rsidRPr="00655D53">
        <w:rPr>
          <w:b/>
          <w:caps/>
          <w:color w:val="0070C0"/>
          <w:sz w:val="26"/>
          <w:szCs w:val="26"/>
        </w:rPr>
        <w:t>Наименование и описание объекта закупки (техническое задание).</w:t>
      </w:r>
    </w:p>
    <w:p w:rsidR="00B0685E" w:rsidRPr="00655D53" w:rsidRDefault="00B0685E" w:rsidP="00B0685E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1004"/>
        <w:rPr>
          <w:b/>
          <w:caps/>
          <w:color w:val="0070C0"/>
          <w:sz w:val="26"/>
          <w:szCs w:val="26"/>
        </w:rPr>
      </w:pPr>
    </w:p>
    <w:p w:rsidR="00074239" w:rsidRPr="00655D53" w:rsidRDefault="00074239" w:rsidP="00074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Рекомендуемая форма:</w:t>
      </w:r>
    </w:p>
    <w:p w:rsidR="00917007" w:rsidRPr="00655D53" w:rsidRDefault="00917007" w:rsidP="009170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74239" w:rsidRPr="00655D53" w:rsidRDefault="00074239" w:rsidP="00074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объекта закупки:____________________</w:t>
      </w:r>
    </w:p>
    <w:p w:rsidR="006B1080" w:rsidRPr="00655D53" w:rsidRDefault="006B1080" w:rsidP="00074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74239" w:rsidRPr="00655D53" w:rsidRDefault="00074239" w:rsidP="000742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  <w:t xml:space="preserve"> ОПИСАНИЕ ОБЪЕКТА ЗАКУПКИ</w:t>
      </w:r>
    </w:p>
    <w:tbl>
      <w:tblPr>
        <w:tblW w:w="92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410"/>
        <w:gridCol w:w="1889"/>
        <w:gridCol w:w="1468"/>
        <w:gridCol w:w="1275"/>
        <w:gridCol w:w="1092"/>
      </w:tblGrid>
      <w:tr w:rsidR="00074239" w:rsidRPr="00655D53" w:rsidTr="00074239">
        <w:tc>
          <w:tcPr>
            <w:tcW w:w="1134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по порядку</w:t>
            </w:r>
          </w:p>
        </w:tc>
        <w:tc>
          <w:tcPr>
            <w:tcW w:w="2410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Код ОКПД 2</w:t>
            </w:r>
          </w:p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sz w:val="26"/>
                <w:szCs w:val="26"/>
              </w:rPr>
              <w:t>либо</w:t>
            </w:r>
          </w:p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Код позиции КТРУ </w:t>
            </w:r>
          </w:p>
        </w:tc>
        <w:tc>
          <w:tcPr>
            <w:tcW w:w="1889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товара (работ, услуг)</w:t>
            </w:r>
          </w:p>
        </w:tc>
        <w:tc>
          <w:tcPr>
            <w:tcW w:w="1468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Описание товара (работ, услуг)</w:t>
            </w:r>
          </w:p>
        </w:tc>
        <w:tc>
          <w:tcPr>
            <w:tcW w:w="1275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Ед. изм.</w:t>
            </w:r>
          </w:p>
        </w:tc>
        <w:tc>
          <w:tcPr>
            <w:tcW w:w="1092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55D53">
              <w:rPr>
                <w:rFonts w:ascii="Times New Roman" w:hAnsi="Times New Roman" w:cs="Times New Roman"/>
                <w:b/>
                <w:sz w:val="26"/>
                <w:szCs w:val="26"/>
              </w:rPr>
              <w:t>Кол-во</w:t>
            </w:r>
          </w:p>
        </w:tc>
      </w:tr>
      <w:tr w:rsidR="00074239" w:rsidRPr="00655D53" w:rsidTr="00074239">
        <w:tc>
          <w:tcPr>
            <w:tcW w:w="1134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889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468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5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092" w:type="dxa"/>
            <w:shd w:val="clear" w:color="auto" w:fill="auto"/>
          </w:tcPr>
          <w:p w:rsidR="00074239" w:rsidRPr="00655D53" w:rsidRDefault="00074239" w:rsidP="000742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074239" w:rsidRPr="00655D53" w:rsidRDefault="00074239" w:rsidP="0007423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 xml:space="preserve">Техническое задание необходимо составить в соответствии со статьей 33 </w:t>
      </w:r>
      <w:r w:rsidR="006B1080" w:rsidRPr="00655D53">
        <w:rPr>
          <w:rFonts w:ascii="Times New Roman" w:hAnsi="Times New Roman" w:cs="Times New Roman"/>
          <w:sz w:val="26"/>
          <w:szCs w:val="26"/>
        </w:rPr>
        <w:t>Федерального закона № 44-ФЗ</w:t>
      </w:r>
      <w:r w:rsidRPr="00655D53">
        <w:rPr>
          <w:rFonts w:ascii="Times New Roman" w:hAnsi="Times New Roman" w:cs="Times New Roman"/>
          <w:sz w:val="26"/>
          <w:szCs w:val="26"/>
        </w:rPr>
        <w:t>.</w:t>
      </w:r>
    </w:p>
    <w:p w:rsidR="00074239" w:rsidRPr="00655D53" w:rsidRDefault="00074239" w:rsidP="00B0685E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1004"/>
        <w:rPr>
          <w:b/>
          <w:caps/>
          <w:color w:val="0070C0"/>
          <w:sz w:val="26"/>
          <w:szCs w:val="26"/>
        </w:rPr>
      </w:pPr>
    </w:p>
    <w:p w:rsidR="00B5104E" w:rsidRPr="00655D53" w:rsidRDefault="00B5104E" w:rsidP="00B5104E">
      <w:pPr>
        <w:pStyle w:val="a4"/>
        <w:tabs>
          <w:tab w:val="left" w:pos="284"/>
          <w:tab w:val="left" w:pos="426"/>
          <w:tab w:val="left" w:pos="567"/>
        </w:tabs>
        <w:spacing w:line="240" w:lineRule="exact"/>
        <w:ind w:left="1004"/>
        <w:rPr>
          <w:b/>
          <w:caps/>
          <w:color w:val="0070C0"/>
          <w:sz w:val="26"/>
          <w:szCs w:val="26"/>
        </w:rPr>
      </w:pPr>
    </w:p>
    <w:p w:rsidR="00B0685E" w:rsidRPr="00655D53" w:rsidRDefault="00B5104E" w:rsidP="00B06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II</w:t>
      </w: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 xml:space="preserve">. </w:t>
      </w:r>
      <w:r w:rsidR="00B0685E"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 xml:space="preserve">ОБОСНОВАНИЕ НАЧАЛЬНОЙ (МАКСИМАЛЬНОЙ) ЦЕНЫ КОНТРАКТА; </w:t>
      </w:r>
    </w:p>
    <w:p w:rsidR="00B0685E" w:rsidRPr="00655D53" w:rsidRDefault="00B0685E" w:rsidP="00B06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>ОБОСНОВАНИЕ НАЧАЛЬНЫХ ЦЕН ЕДИНИЦ ТОВАРА, РАБОТЫ, УСЛУГИ (ДЛЯ ЗАКУПОК БЕЗ ОБЪЕМА).</w:t>
      </w:r>
    </w:p>
    <w:p w:rsidR="00B0685E" w:rsidRPr="00655D53" w:rsidRDefault="00B0685E" w:rsidP="00B068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6"/>
          <w:szCs w:val="26"/>
          <w:lang w:eastAsia="ru-RU"/>
        </w:rPr>
      </w:pPr>
    </w:p>
    <w:p w:rsidR="00B0685E" w:rsidRPr="00655D53" w:rsidRDefault="00B0685E" w:rsidP="00B0685E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  <w:lang w:eastAsia="ru-RU"/>
        </w:rPr>
        <w:t xml:space="preserve">В соответствии с ч.1 статьи 22 </w:t>
      </w:r>
      <w:r w:rsidR="006B1080" w:rsidRPr="00655D53">
        <w:rPr>
          <w:rFonts w:ascii="Times New Roman" w:hAnsi="Times New Roman" w:cs="Times New Roman"/>
          <w:sz w:val="26"/>
          <w:szCs w:val="26"/>
        </w:rPr>
        <w:t>Федерального закона № 44-ФЗ</w:t>
      </w:r>
      <w:r w:rsidRPr="00655D53">
        <w:rPr>
          <w:rFonts w:ascii="Times New Roman" w:hAnsi="Times New Roman" w:cs="Times New Roman"/>
          <w:sz w:val="26"/>
          <w:szCs w:val="26"/>
        </w:rPr>
        <w:t xml:space="preserve"> начальная (максимальная) цена контракта определяется и обосновывается заказчиком посредством применения следующего метода или нескольких следующих методов: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1) метод сопоставимых рыночных цен (анализа рынка);</w:t>
      </w:r>
      <w:r w:rsidR="006B1080" w:rsidRPr="00655D5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2) нормативный метод;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3) тарифный метод;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4) проектно-сметный метод;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>5) затратный метод.</w:t>
      </w:r>
    </w:p>
    <w:p w:rsidR="00032E47" w:rsidRPr="00655D53" w:rsidRDefault="00032E47" w:rsidP="00B5104E">
      <w:pPr>
        <w:tabs>
          <w:tab w:val="left" w:pos="284"/>
          <w:tab w:val="left" w:pos="426"/>
          <w:tab w:val="left" w:pos="567"/>
        </w:tabs>
        <w:spacing w:after="0" w:line="240" w:lineRule="exact"/>
        <w:ind w:firstLine="284"/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</w:p>
    <w:p w:rsidR="00B5104E" w:rsidRPr="00655D53" w:rsidRDefault="00B5104E" w:rsidP="00B5104E">
      <w:pPr>
        <w:widowControl w:val="0"/>
        <w:tabs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olor w:val="0070C0"/>
          <w:sz w:val="26"/>
          <w:szCs w:val="26"/>
          <w:lang w:val="en-US" w:eastAsia="ru-RU"/>
        </w:rPr>
        <w:t>III</w:t>
      </w:r>
      <w:r w:rsidRPr="00655D53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. ТРЕБОВАНИЯ К СОДЕРЖАНИЮ, СОСТАВУ ЗАЯВКИ НА УЧАСТИЕ В ЭЛЕКТРОННОМ АУКЦИОНЕ И ИНСТРУКЦИЯ ПО ЕЕ ЗАПОЛНЕНИЮ. </w:t>
      </w:r>
    </w:p>
    <w:p w:rsidR="00B5104E" w:rsidRPr="00655D53" w:rsidRDefault="00B5104E" w:rsidP="00B5104E">
      <w:pPr>
        <w:widowControl w:val="0"/>
        <w:tabs>
          <w:tab w:val="left" w:pos="426"/>
          <w:tab w:val="left" w:pos="567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Заявка на участие в закупке должна содержать информацию и документы:</w:t>
      </w:r>
    </w:p>
    <w:tbl>
      <w:tblPr>
        <w:tblStyle w:val="a3"/>
        <w:tblW w:w="9639" w:type="dxa"/>
        <w:tblInd w:w="250" w:type="dxa"/>
        <w:tblLook w:val="04A0" w:firstRow="1" w:lastRow="0" w:firstColumn="1" w:lastColumn="0" w:noHBand="0" w:noVBand="1"/>
      </w:tblPr>
      <w:tblGrid>
        <w:gridCol w:w="606"/>
        <w:gridCol w:w="5773"/>
        <w:gridCol w:w="3260"/>
      </w:tblGrid>
      <w:tr w:rsidR="00B5104E" w:rsidRPr="00655D53" w:rsidTr="00DE2299">
        <w:tc>
          <w:tcPr>
            <w:tcW w:w="606" w:type="dxa"/>
            <w:vAlign w:val="center"/>
          </w:tcPr>
          <w:p w:rsidR="00B5104E" w:rsidRPr="00DE2299" w:rsidRDefault="00B5104E" w:rsidP="00F50897">
            <w:pPr>
              <w:rPr>
                <w:caps/>
                <w:sz w:val="22"/>
                <w:szCs w:val="26"/>
              </w:rPr>
            </w:pPr>
            <w:r w:rsidRPr="00DE2299">
              <w:rPr>
                <w:b/>
                <w:caps/>
                <w:sz w:val="22"/>
                <w:szCs w:val="26"/>
              </w:rPr>
              <w:t xml:space="preserve">№ </w:t>
            </w:r>
            <w:proofErr w:type="gramStart"/>
            <w:r w:rsidRPr="00DE2299">
              <w:rPr>
                <w:b/>
                <w:sz w:val="22"/>
                <w:szCs w:val="26"/>
              </w:rPr>
              <w:t>п</w:t>
            </w:r>
            <w:proofErr w:type="gramEnd"/>
            <w:r w:rsidRPr="00DE2299">
              <w:rPr>
                <w:b/>
                <w:sz w:val="22"/>
                <w:szCs w:val="26"/>
              </w:rPr>
              <w:t>/п</w:t>
            </w:r>
          </w:p>
        </w:tc>
        <w:tc>
          <w:tcPr>
            <w:tcW w:w="5773" w:type="dxa"/>
            <w:vAlign w:val="center"/>
          </w:tcPr>
          <w:p w:rsidR="00B5104E" w:rsidRPr="00DE2299" w:rsidRDefault="00B5104E" w:rsidP="00F50897">
            <w:pPr>
              <w:jc w:val="center"/>
              <w:rPr>
                <w:b/>
                <w:caps/>
                <w:sz w:val="22"/>
                <w:szCs w:val="26"/>
              </w:rPr>
            </w:pPr>
            <w:r w:rsidRPr="00DE2299">
              <w:rPr>
                <w:b/>
                <w:bCs/>
                <w:sz w:val="22"/>
                <w:szCs w:val="26"/>
              </w:rPr>
              <w:t>Положения Федерального закона № 44-ФЗ</w:t>
            </w:r>
          </w:p>
        </w:tc>
        <w:tc>
          <w:tcPr>
            <w:tcW w:w="3260" w:type="dxa"/>
            <w:vAlign w:val="center"/>
          </w:tcPr>
          <w:p w:rsidR="00B5104E" w:rsidRPr="00DE2299" w:rsidRDefault="00B5104E" w:rsidP="00F50897">
            <w:pPr>
              <w:jc w:val="center"/>
              <w:rPr>
                <w:b/>
                <w:sz w:val="22"/>
                <w:szCs w:val="26"/>
              </w:rPr>
            </w:pPr>
            <w:r w:rsidRPr="00DE2299">
              <w:rPr>
                <w:b/>
                <w:bCs/>
                <w:sz w:val="22"/>
                <w:szCs w:val="26"/>
              </w:rPr>
              <w:t>Требования к содержанию, составу заявки на участие в электронном аукционе (</w:t>
            </w:r>
            <w:r w:rsidRPr="00DE2299">
              <w:rPr>
                <w:b/>
                <w:sz w:val="22"/>
                <w:szCs w:val="26"/>
              </w:rPr>
              <w:t>Требуется</w:t>
            </w:r>
            <w:proofErr w:type="gramStart"/>
            <w:r w:rsidRPr="00DE2299">
              <w:rPr>
                <w:b/>
                <w:sz w:val="22"/>
                <w:szCs w:val="26"/>
              </w:rPr>
              <w:t>/ Н</w:t>
            </w:r>
            <w:proofErr w:type="gramEnd"/>
            <w:r w:rsidRPr="00DE2299">
              <w:rPr>
                <w:b/>
                <w:sz w:val="22"/>
                <w:szCs w:val="26"/>
              </w:rPr>
              <w:t>е требуется)</w:t>
            </w:r>
          </w:p>
        </w:tc>
      </w:tr>
      <w:tr w:rsidR="00B5104E" w:rsidRPr="00655D53" w:rsidTr="00DE2299">
        <w:tc>
          <w:tcPr>
            <w:tcW w:w="606" w:type="dxa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lastRenderedPageBreak/>
              <w:t>1.</w:t>
            </w:r>
          </w:p>
        </w:tc>
        <w:tc>
          <w:tcPr>
            <w:tcW w:w="5773" w:type="dxa"/>
          </w:tcPr>
          <w:p w:rsidR="00B5104E" w:rsidRPr="00DE2299" w:rsidRDefault="00B5104E" w:rsidP="00F50897">
            <w:pPr>
              <w:pStyle w:val="a4"/>
              <w:widowControl w:val="0"/>
              <w:tabs>
                <w:tab w:val="left" w:pos="993"/>
              </w:tabs>
              <w:ind w:left="0"/>
              <w:jc w:val="both"/>
              <w:rPr>
                <w:b/>
                <w:color w:val="000000" w:themeColor="text1"/>
                <w:sz w:val="22"/>
                <w:szCs w:val="26"/>
              </w:rPr>
            </w:pPr>
            <w:proofErr w:type="gramStart"/>
            <w:r w:rsidRPr="00DE2299">
              <w:rPr>
                <w:b/>
                <w:color w:val="000000" w:themeColor="text1"/>
                <w:sz w:val="22"/>
                <w:szCs w:val="26"/>
              </w:rPr>
              <w:t xml:space="preserve">Решение о согласии на совершение или о последующем одобрении крупной сделки, </w:t>
            </w:r>
            <w:r w:rsidRPr="00DE2299">
              <w:rPr>
                <w:color w:val="000000" w:themeColor="text1"/>
                <w:sz w:val="22"/>
                <w:szCs w:val="26"/>
              </w:rPr>
              <w:t>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сделкой.</w:t>
            </w:r>
            <w:proofErr w:type="gramEnd"/>
          </w:p>
        </w:tc>
        <w:tc>
          <w:tcPr>
            <w:tcW w:w="3260" w:type="dxa"/>
            <w:vAlign w:val="center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</w:p>
        </w:tc>
      </w:tr>
      <w:tr w:rsidR="00B5104E" w:rsidRPr="00655D53" w:rsidTr="00DE2299">
        <w:trPr>
          <w:trHeight w:val="1005"/>
        </w:trPr>
        <w:tc>
          <w:tcPr>
            <w:tcW w:w="606" w:type="dxa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t>2.</w:t>
            </w:r>
          </w:p>
        </w:tc>
        <w:tc>
          <w:tcPr>
            <w:tcW w:w="5773" w:type="dxa"/>
          </w:tcPr>
          <w:p w:rsidR="00E213A6" w:rsidRPr="00DE2299" w:rsidRDefault="00B5104E" w:rsidP="00C63F0F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6"/>
              </w:rPr>
            </w:pPr>
            <w:r w:rsidRPr="00DE2299">
              <w:rPr>
                <w:b/>
                <w:color w:val="000000" w:themeColor="text1"/>
                <w:sz w:val="22"/>
                <w:szCs w:val="26"/>
              </w:rPr>
              <w:t xml:space="preserve">Документы, подтверждающие соответствие участника закупки требованиям, установленным </w:t>
            </w:r>
            <w:hyperlink r:id="rId11" w:history="1">
              <w:r w:rsidRPr="00DE2299">
                <w:rPr>
                  <w:b/>
                  <w:color w:val="000000" w:themeColor="text1"/>
                  <w:sz w:val="22"/>
                  <w:szCs w:val="26"/>
                </w:rPr>
                <w:t>пунктом 1 части 1 статьи 31</w:t>
              </w:r>
            </w:hyperlink>
            <w:r w:rsidR="00E213A6" w:rsidRPr="00DE2299">
              <w:rPr>
                <w:color w:val="000000" w:themeColor="text1"/>
                <w:sz w:val="22"/>
                <w:szCs w:val="26"/>
              </w:rPr>
              <w:t xml:space="preserve"> Федерального закона № 44-ФЗ</w:t>
            </w:r>
          </w:p>
          <w:p w:rsidR="00B5104E" w:rsidRPr="00DE2299" w:rsidRDefault="00B5104E" w:rsidP="00C63F0F">
            <w:pPr>
              <w:autoSpaceDE w:val="0"/>
              <w:autoSpaceDN w:val="0"/>
              <w:adjustRightInd w:val="0"/>
              <w:jc w:val="both"/>
              <w:rPr>
                <w:sz w:val="22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B5104E" w:rsidRPr="00DE2299" w:rsidRDefault="00B5104E" w:rsidP="00F50897">
            <w:pPr>
              <w:jc w:val="center"/>
              <w:rPr>
                <w:sz w:val="22"/>
                <w:szCs w:val="26"/>
              </w:rPr>
            </w:pPr>
          </w:p>
        </w:tc>
      </w:tr>
      <w:tr w:rsidR="00E213A6" w:rsidRPr="00655D53" w:rsidTr="00DE2299">
        <w:trPr>
          <w:trHeight w:val="1481"/>
        </w:trPr>
        <w:tc>
          <w:tcPr>
            <w:tcW w:w="606" w:type="dxa"/>
          </w:tcPr>
          <w:p w:rsidR="00E213A6" w:rsidRPr="00DE2299" w:rsidRDefault="00E213A6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t>2.1.</w:t>
            </w:r>
          </w:p>
        </w:tc>
        <w:tc>
          <w:tcPr>
            <w:tcW w:w="5773" w:type="dxa"/>
          </w:tcPr>
          <w:p w:rsidR="00E213A6" w:rsidRPr="00DE2299" w:rsidRDefault="00E213A6" w:rsidP="00C63F0F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z w:val="22"/>
                <w:szCs w:val="26"/>
              </w:rPr>
            </w:pPr>
            <w:r w:rsidRPr="00DE2299">
              <w:rPr>
                <w:color w:val="000000" w:themeColor="text1"/>
                <w:sz w:val="22"/>
                <w:szCs w:val="26"/>
              </w:rPr>
              <w:t xml:space="preserve">Документы, подтверждающие соответствие участника закупки дополнительным требованиям, установленным в соответствии с </w:t>
            </w:r>
            <w:hyperlink r:id="rId12" w:history="1">
              <w:r w:rsidRPr="00DE2299">
                <w:rPr>
                  <w:color w:val="000000" w:themeColor="text1"/>
                  <w:sz w:val="22"/>
                  <w:szCs w:val="26"/>
                </w:rPr>
                <w:t>частями 2</w:t>
              </w:r>
            </w:hyperlink>
            <w:r w:rsidRPr="00DE2299">
              <w:rPr>
                <w:color w:val="000000" w:themeColor="text1"/>
                <w:sz w:val="22"/>
                <w:szCs w:val="26"/>
              </w:rPr>
              <w:t xml:space="preserve"> и </w:t>
            </w:r>
            <w:hyperlink r:id="rId13" w:history="1">
              <w:r w:rsidRPr="00DE2299">
                <w:rPr>
                  <w:color w:val="000000" w:themeColor="text1"/>
                  <w:sz w:val="22"/>
                  <w:szCs w:val="26"/>
                </w:rPr>
                <w:t>2.1</w:t>
              </w:r>
            </w:hyperlink>
            <w:r w:rsidRPr="00DE2299">
              <w:rPr>
                <w:color w:val="000000" w:themeColor="text1"/>
                <w:sz w:val="22"/>
                <w:szCs w:val="26"/>
              </w:rPr>
              <w:t xml:space="preserve"> (при наличии таких требований) статьи 31 Федерального закона № 44-ФЗ </w:t>
            </w:r>
            <w:r w:rsidRPr="00DE2299">
              <w:rPr>
                <w:i/>
                <w:color w:val="000000" w:themeColor="text1"/>
                <w:sz w:val="22"/>
                <w:szCs w:val="26"/>
              </w:rPr>
              <w:t>(указать конкретные пункты и необходимые документы)</w:t>
            </w:r>
          </w:p>
        </w:tc>
        <w:tc>
          <w:tcPr>
            <w:tcW w:w="3260" w:type="dxa"/>
            <w:vAlign w:val="center"/>
          </w:tcPr>
          <w:p w:rsidR="00E213A6" w:rsidRPr="00DE2299" w:rsidRDefault="00E213A6" w:rsidP="00F50897">
            <w:pPr>
              <w:jc w:val="center"/>
              <w:rPr>
                <w:sz w:val="22"/>
                <w:szCs w:val="26"/>
              </w:rPr>
            </w:pPr>
          </w:p>
        </w:tc>
      </w:tr>
      <w:tr w:rsidR="00B5104E" w:rsidRPr="00655D53" w:rsidTr="00DE2299">
        <w:tc>
          <w:tcPr>
            <w:tcW w:w="606" w:type="dxa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t>3.</w:t>
            </w:r>
          </w:p>
        </w:tc>
        <w:tc>
          <w:tcPr>
            <w:tcW w:w="5773" w:type="dxa"/>
          </w:tcPr>
          <w:p w:rsidR="00C329E7" w:rsidRPr="00DE2299" w:rsidRDefault="00B5104E" w:rsidP="00F50897">
            <w:pPr>
              <w:jc w:val="both"/>
              <w:rPr>
                <w:b/>
                <w:color w:val="000000" w:themeColor="text1"/>
                <w:sz w:val="22"/>
                <w:szCs w:val="26"/>
              </w:rPr>
            </w:pPr>
            <w:r w:rsidRPr="00DE2299">
              <w:rPr>
                <w:b/>
                <w:color w:val="000000" w:themeColor="text1"/>
                <w:sz w:val="22"/>
                <w:szCs w:val="26"/>
              </w:rPr>
              <w:t>Декларация о соответствии участника закупки требованиям, установленным пунктами 3 - 5, 7 - 11 части 1 статьи</w:t>
            </w:r>
            <w:r w:rsidR="00C329E7" w:rsidRPr="00DE2299">
              <w:rPr>
                <w:b/>
                <w:color w:val="000000" w:themeColor="text1"/>
                <w:sz w:val="22"/>
                <w:szCs w:val="26"/>
              </w:rPr>
              <w:t xml:space="preserve"> 31 Федерального закона № 44-ФЗ </w:t>
            </w:r>
            <w:r w:rsidR="00C329E7" w:rsidRPr="00DE2299">
              <w:rPr>
                <w:i/>
                <w:color w:val="000000" w:themeColor="text1"/>
                <w:sz w:val="22"/>
                <w:szCs w:val="26"/>
              </w:rPr>
              <w:t>(указать конкретные пункты)</w:t>
            </w:r>
            <w:r w:rsidR="005924CD" w:rsidRPr="00DE2299">
              <w:rPr>
                <w:i/>
                <w:color w:val="000000" w:themeColor="text1"/>
                <w:sz w:val="22"/>
                <w:szCs w:val="26"/>
              </w:rPr>
              <w:t xml:space="preserve"> </w:t>
            </w:r>
          </w:p>
          <w:p w:rsidR="00C329E7" w:rsidRPr="00DE2299" w:rsidRDefault="00C329E7" w:rsidP="00F50897">
            <w:pPr>
              <w:jc w:val="both"/>
              <w:rPr>
                <w:caps/>
                <w:sz w:val="22"/>
                <w:szCs w:val="26"/>
              </w:rPr>
            </w:pPr>
          </w:p>
        </w:tc>
        <w:tc>
          <w:tcPr>
            <w:tcW w:w="3260" w:type="dxa"/>
            <w:vAlign w:val="center"/>
          </w:tcPr>
          <w:p w:rsidR="00B5104E" w:rsidRPr="00DE2299" w:rsidRDefault="001658B1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b/>
                <w:sz w:val="22"/>
                <w:szCs w:val="26"/>
              </w:rPr>
              <w:t xml:space="preserve">Требуется: Декларация о соответствии </w:t>
            </w:r>
            <w:r w:rsidRPr="00DE2299">
              <w:rPr>
                <w:b/>
                <w:color w:val="000000"/>
                <w:sz w:val="22"/>
                <w:szCs w:val="26"/>
              </w:rPr>
              <w:t xml:space="preserve">участника закупки </w:t>
            </w:r>
            <w:r w:rsidRPr="00DE2299">
              <w:rPr>
                <w:b/>
                <w:sz w:val="22"/>
                <w:szCs w:val="26"/>
              </w:rPr>
              <w:t>требованиям, установленным пунктами 3 – 5, 7, 7.1, 9-11 части 1 статьи 31 Федерального закона № 44-ФЗ</w:t>
            </w:r>
          </w:p>
        </w:tc>
      </w:tr>
      <w:tr w:rsidR="00B5104E" w:rsidRPr="00655D53" w:rsidTr="00DE2299">
        <w:tc>
          <w:tcPr>
            <w:tcW w:w="606" w:type="dxa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t>4.</w:t>
            </w:r>
          </w:p>
        </w:tc>
        <w:tc>
          <w:tcPr>
            <w:tcW w:w="5773" w:type="dxa"/>
          </w:tcPr>
          <w:p w:rsidR="00B5104E" w:rsidRPr="00DE2299" w:rsidRDefault="00B5104E" w:rsidP="00F50897">
            <w:pPr>
              <w:jc w:val="both"/>
              <w:rPr>
                <w:caps/>
                <w:sz w:val="22"/>
                <w:szCs w:val="26"/>
              </w:rPr>
            </w:pPr>
            <w:r w:rsidRPr="00DE2299">
              <w:rPr>
                <w:b/>
                <w:color w:val="000000" w:themeColor="text1"/>
                <w:sz w:val="22"/>
                <w:szCs w:val="26"/>
              </w:rPr>
              <w:t xml:space="preserve">Реквизиты счета участника закупки, </w:t>
            </w:r>
            <w:r w:rsidRPr="00DE2299">
              <w:rPr>
                <w:color w:val="000000" w:themeColor="text1"/>
                <w:sz w:val="22"/>
                <w:szCs w:val="26"/>
              </w:rPr>
              <w:t>на который в соответствии с законодательством Российской Федерации осуществляется перечисление денежных сре</w:t>
            </w:r>
            <w:proofErr w:type="gramStart"/>
            <w:r w:rsidRPr="00DE2299">
              <w:rPr>
                <w:color w:val="000000" w:themeColor="text1"/>
                <w:sz w:val="22"/>
                <w:szCs w:val="26"/>
              </w:rPr>
              <w:t>дств в к</w:t>
            </w:r>
            <w:proofErr w:type="gramEnd"/>
            <w:r w:rsidRPr="00DE2299">
              <w:rPr>
                <w:color w:val="000000" w:themeColor="text1"/>
                <w:sz w:val="22"/>
                <w:szCs w:val="26"/>
              </w:rPr>
              <w:t>ачестве оплаты поставленного товара, выполненной работы (ее результатов), оказанной услуги, а также отдельных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      </w:r>
          </w:p>
        </w:tc>
        <w:tc>
          <w:tcPr>
            <w:tcW w:w="3260" w:type="dxa"/>
            <w:vAlign w:val="center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</w:p>
        </w:tc>
      </w:tr>
      <w:tr w:rsidR="00B5104E" w:rsidRPr="00655D53" w:rsidTr="00DE2299">
        <w:tc>
          <w:tcPr>
            <w:tcW w:w="606" w:type="dxa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t>5.</w:t>
            </w:r>
          </w:p>
        </w:tc>
        <w:tc>
          <w:tcPr>
            <w:tcW w:w="5773" w:type="dxa"/>
          </w:tcPr>
          <w:p w:rsidR="00B5104E" w:rsidRPr="00DE2299" w:rsidRDefault="00B5104E" w:rsidP="00F5089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6"/>
              </w:rPr>
            </w:pPr>
            <w:r w:rsidRPr="00DE2299">
              <w:rPr>
                <w:b/>
                <w:bCs/>
                <w:sz w:val="22"/>
                <w:szCs w:val="26"/>
              </w:rPr>
              <w:t xml:space="preserve">Характеристики предлагаемого участником закупки товара, </w:t>
            </w:r>
            <w:r w:rsidRPr="00DE2299">
              <w:rPr>
                <w:bCs/>
                <w:color w:val="000000" w:themeColor="text1"/>
                <w:sz w:val="22"/>
                <w:szCs w:val="26"/>
              </w:rPr>
              <w:t xml:space="preserve">соответствующие показателям, установленным в описании объекта закупки в соответствии с </w:t>
            </w:r>
            <w:hyperlink r:id="rId14" w:history="1">
              <w:r w:rsidRPr="00DE2299">
                <w:rPr>
                  <w:bCs/>
                  <w:color w:val="000000" w:themeColor="text1"/>
                  <w:sz w:val="22"/>
                  <w:szCs w:val="26"/>
                </w:rPr>
                <w:t>частью 2 статьи 33</w:t>
              </w:r>
            </w:hyperlink>
            <w:r w:rsidRPr="00DE2299">
              <w:rPr>
                <w:bCs/>
                <w:color w:val="000000" w:themeColor="text1"/>
                <w:sz w:val="22"/>
                <w:szCs w:val="26"/>
              </w:rPr>
              <w:t xml:space="preserve"> Федерального закона</w:t>
            </w:r>
            <w:r w:rsidRPr="00DE2299">
              <w:rPr>
                <w:b/>
                <w:color w:val="000000" w:themeColor="text1"/>
                <w:sz w:val="22"/>
                <w:szCs w:val="26"/>
              </w:rPr>
              <w:t xml:space="preserve"> </w:t>
            </w:r>
            <w:r w:rsidRPr="00DE2299">
              <w:rPr>
                <w:color w:val="000000" w:themeColor="text1"/>
                <w:sz w:val="22"/>
                <w:szCs w:val="26"/>
              </w:rPr>
              <w:t>№ 44-ФЗ</w:t>
            </w:r>
            <w:r w:rsidRPr="00DE2299">
              <w:rPr>
                <w:bCs/>
                <w:color w:val="000000" w:themeColor="text1"/>
                <w:sz w:val="22"/>
                <w:szCs w:val="26"/>
              </w:rPr>
              <w:t>, товарный знак (при наличии у товара товарного знака).</w:t>
            </w:r>
          </w:p>
        </w:tc>
        <w:tc>
          <w:tcPr>
            <w:tcW w:w="3260" w:type="dxa"/>
            <w:vAlign w:val="center"/>
          </w:tcPr>
          <w:p w:rsidR="00B5104E" w:rsidRPr="00DE2299" w:rsidRDefault="00B5104E" w:rsidP="00132308">
            <w:pPr>
              <w:widowControl w:val="0"/>
              <w:jc w:val="center"/>
              <w:rPr>
                <w:sz w:val="22"/>
                <w:szCs w:val="26"/>
              </w:rPr>
            </w:pPr>
          </w:p>
        </w:tc>
      </w:tr>
      <w:tr w:rsidR="00B5104E" w:rsidRPr="00655D53" w:rsidTr="00DE2299">
        <w:tc>
          <w:tcPr>
            <w:tcW w:w="606" w:type="dxa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t>6.</w:t>
            </w:r>
          </w:p>
        </w:tc>
        <w:tc>
          <w:tcPr>
            <w:tcW w:w="5773" w:type="dxa"/>
          </w:tcPr>
          <w:p w:rsidR="00B5104E" w:rsidRPr="00DE2299" w:rsidRDefault="00B5104E" w:rsidP="00F50897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6"/>
              </w:rPr>
            </w:pPr>
            <w:r w:rsidRPr="00DE2299">
              <w:rPr>
                <w:b/>
                <w:color w:val="000000" w:themeColor="text1"/>
                <w:sz w:val="22"/>
                <w:szCs w:val="26"/>
              </w:rPr>
              <w:t xml:space="preserve">Наименование страны происхождения товара </w:t>
            </w:r>
            <w:r w:rsidRPr="00DE2299">
              <w:rPr>
                <w:color w:val="000000" w:themeColor="text1"/>
                <w:sz w:val="22"/>
                <w:szCs w:val="26"/>
              </w:rPr>
              <w:t>в соответствии с общероссийским классификатором, используемым для идентификации стран мира.</w:t>
            </w:r>
          </w:p>
        </w:tc>
        <w:tc>
          <w:tcPr>
            <w:tcW w:w="3260" w:type="dxa"/>
            <w:vAlign w:val="center"/>
          </w:tcPr>
          <w:p w:rsidR="00B5104E" w:rsidRPr="00DE2299" w:rsidRDefault="00B5104E" w:rsidP="00F50897">
            <w:pPr>
              <w:jc w:val="center"/>
              <w:rPr>
                <w:sz w:val="22"/>
                <w:szCs w:val="26"/>
              </w:rPr>
            </w:pPr>
          </w:p>
        </w:tc>
      </w:tr>
      <w:tr w:rsidR="00B5104E" w:rsidRPr="00655D53" w:rsidTr="00DE2299">
        <w:tc>
          <w:tcPr>
            <w:tcW w:w="606" w:type="dxa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t>7.</w:t>
            </w:r>
          </w:p>
        </w:tc>
        <w:tc>
          <w:tcPr>
            <w:tcW w:w="5773" w:type="dxa"/>
          </w:tcPr>
          <w:p w:rsidR="00B5104E" w:rsidRPr="00DE2299" w:rsidRDefault="00B5104E" w:rsidP="006B230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6"/>
              </w:rPr>
            </w:pPr>
            <w:proofErr w:type="gramStart"/>
            <w:r w:rsidRPr="00DE2299">
              <w:rPr>
                <w:b/>
                <w:bCs/>
                <w:sz w:val="22"/>
                <w:szCs w:val="26"/>
              </w:rPr>
              <w:t xml:space="preserve">Документы, подтверждающие соответствие товара, работы или услуги требованиям, установленным в соответствии с законодательством Российской Федерации </w:t>
            </w:r>
            <w:r w:rsidRPr="00DE2299">
              <w:rPr>
                <w:bCs/>
                <w:sz w:val="22"/>
                <w:szCs w:val="26"/>
              </w:rPr>
              <w:t>(в случае, если в соответствии с законодательством Российской Федерации установлены 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настоящим Федеральным законом предусмотрена документация о закупке).</w:t>
            </w:r>
            <w:proofErr w:type="gramEnd"/>
            <w:r w:rsidRPr="00DE2299">
              <w:rPr>
                <w:bCs/>
                <w:sz w:val="22"/>
                <w:szCs w:val="26"/>
              </w:rPr>
              <w:t xml:space="preserve"> Заказчик не вправе требовать представление указанных документов, если в соответствии с законодательством Российской Федерации </w:t>
            </w:r>
            <w:r w:rsidR="006B2300" w:rsidRPr="00DE2299">
              <w:rPr>
                <w:bCs/>
                <w:sz w:val="22"/>
                <w:szCs w:val="26"/>
              </w:rPr>
              <w:t xml:space="preserve">они передаются вместе с товаром </w:t>
            </w:r>
            <w:r w:rsidR="006B2300" w:rsidRPr="00DE2299">
              <w:rPr>
                <w:i/>
                <w:color w:val="000000" w:themeColor="text1"/>
                <w:sz w:val="22"/>
                <w:szCs w:val="26"/>
              </w:rPr>
              <w:t xml:space="preserve">(указать необходимые </w:t>
            </w:r>
            <w:r w:rsidR="006B2300" w:rsidRPr="00DE2299">
              <w:rPr>
                <w:i/>
                <w:color w:val="000000" w:themeColor="text1"/>
                <w:sz w:val="22"/>
                <w:szCs w:val="26"/>
              </w:rPr>
              <w:lastRenderedPageBreak/>
              <w:t>документы)</w:t>
            </w:r>
          </w:p>
        </w:tc>
        <w:tc>
          <w:tcPr>
            <w:tcW w:w="3260" w:type="dxa"/>
            <w:vAlign w:val="center"/>
          </w:tcPr>
          <w:p w:rsidR="00B5104E" w:rsidRPr="00DE2299" w:rsidRDefault="00B5104E" w:rsidP="00F50897">
            <w:pPr>
              <w:jc w:val="center"/>
              <w:rPr>
                <w:sz w:val="22"/>
                <w:szCs w:val="26"/>
              </w:rPr>
            </w:pPr>
          </w:p>
        </w:tc>
      </w:tr>
      <w:tr w:rsidR="00B5104E" w:rsidRPr="00655D53" w:rsidTr="00DE2299">
        <w:tc>
          <w:tcPr>
            <w:tcW w:w="606" w:type="dxa"/>
          </w:tcPr>
          <w:p w:rsidR="00B5104E" w:rsidRPr="00DE2299" w:rsidRDefault="00B5104E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lastRenderedPageBreak/>
              <w:t>8.</w:t>
            </w:r>
          </w:p>
        </w:tc>
        <w:tc>
          <w:tcPr>
            <w:tcW w:w="5773" w:type="dxa"/>
          </w:tcPr>
          <w:p w:rsidR="00B5104E" w:rsidRPr="00DE2299" w:rsidRDefault="00B5104E" w:rsidP="00C63F0F">
            <w:pPr>
              <w:jc w:val="both"/>
              <w:rPr>
                <w:b/>
                <w:color w:val="000000" w:themeColor="text1"/>
                <w:sz w:val="22"/>
                <w:szCs w:val="26"/>
              </w:rPr>
            </w:pPr>
            <w:proofErr w:type="gramStart"/>
            <w:r w:rsidRPr="00DE2299">
              <w:rPr>
                <w:b/>
                <w:color w:val="000000" w:themeColor="text1"/>
                <w:sz w:val="22"/>
                <w:szCs w:val="26"/>
              </w:rPr>
              <w:t xml:space="preserve">Информация и документы, предусмотренные нормативными правовыми актами, принятыми в соответствии с </w:t>
            </w:r>
            <w:hyperlink r:id="rId15" w:history="1">
              <w:r w:rsidRPr="00DE2299">
                <w:rPr>
                  <w:b/>
                  <w:color w:val="000000" w:themeColor="text1"/>
                  <w:sz w:val="22"/>
                  <w:szCs w:val="26"/>
                </w:rPr>
                <w:t>частями 3</w:t>
              </w:r>
            </w:hyperlink>
            <w:r w:rsidRPr="00DE2299">
              <w:rPr>
                <w:b/>
                <w:color w:val="000000" w:themeColor="text1"/>
                <w:sz w:val="22"/>
                <w:szCs w:val="26"/>
              </w:rPr>
              <w:t xml:space="preserve"> и </w:t>
            </w:r>
            <w:hyperlink r:id="rId16" w:history="1">
              <w:r w:rsidRPr="00DE2299">
                <w:rPr>
                  <w:b/>
                  <w:color w:val="000000" w:themeColor="text1"/>
                  <w:sz w:val="22"/>
                  <w:szCs w:val="26"/>
                </w:rPr>
                <w:t>4 статьи 14</w:t>
              </w:r>
            </w:hyperlink>
            <w:r w:rsidRPr="00DE2299">
              <w:rPr>
                <w:b/>
                <w:color w:val="000000" w:themeColor="text1"/>
                <w:sz w:val="22"/>
                <w:szCs w:val="26"/>
              </w:rPr>
              <w:t xml:space="preserve"> Федерального закона № 44-ФЗ</w:t>
            </w:r>
            <w:r w:rsidRPr="00DE2299">
              <w:rPr>
                <w:color w:val="000000" w:themeColor="text1"/>
                <w:sz w:val="22"/>
                <w:szCs w:val="26"/>
              </w:rPr>
              <w:t xml:space="preserve"> (в случае, если в извещении об осуществлении закупки, документации о закупке (если Федеральным законом № 44-ФЗ предусмотрена документация о закупке) установлены предусмотренные указанной статьей запреты, ограничения, условия допуска).</w:t>
            </w:r>
            <w:proofErr w:type="gramEnd"/>
            <w:r w:rsidRPr="00DE2299">
              <w:rPr>
                <w:color w:val="000000" w:themeColor="text1"/>
                <w:sz w:val="22"/>
                <w:szCs w:val="26"/>
              </w:rPr>
              <w:t xml:space="preserve">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 или группы иностранных государств, работ, услуг, соответственно выполняемых, </w:t>
            </w:r>
            <w:r w:rsidR="00C63F0F" w:rsidRPr="00DE2299">
              <w:rPr>
                <w:color w:val="000000" w:themeColor="text1"/>
                <w:sz w:val="22"/>
                <w:szCs w:val="26"/>
              </w:rPr>
              <w:t xml:space="preserve">оказываемых иностранными лицами </w:t>
            </w:r>
            <w:r w:rsidR="00C63F0F" w:rsidRPr="00DE2299">
              <w:rPr>
                <w:i/>
                <w:color w:val="000000" w:themeColor="text1"/>
                <w:sz w:val="22"/>
                <w:szCs w:val="26"/>
              </w:rPr>
              <w:t xml:space="preserve">(указать конкретную информацию и документы) </w:t>
            </w:r>
          </w:p>
        </w:tc>
        <w:tc>
          <w:tcPr>
            <w:tcW w:w="3260" w:type="dxa"/>
            <w:vAlign w:val="center"/>
          </w:tcPr>
          <w:p w:rsidR="00B5104E" w:rsidRPr="00DE2299" w:rsidRDefault="00B5104E" w:rsidP="00132308">
            <w:pPr>
              <w:jc w:val="center"/>
              <w:rPr>
                <w:sz w:val="22"/>
                <w:szCs w:val="26"/>
              </w:rPr>
            </w:pPr>
          </w:p>
        </w:tc>
      </w:tr>
      <w:tr w:rsidR="008B084C" w:rsidRPr="00655D53" w:rsidTr="00DE2299">
        <w:tc>
          <w:tcPr>
            <w:tcW w:w="606" w:type="dxa"/>
          </w:tcPr>
          <w:p w:rsidR="008B084C" w:rsidRPr="00DE2299" w:rsidRDefault="008B084C" w:rsidP="00F50897">
            <w:pPr>
              <w:jc w:val="center"/>
              <w:rPr>
                <w:caps/>
                <w:sz w:val="22"/>
                <w:szCs w:val="26"/>
              </w:rPr>
            </w:pPr>
            <w:r w:rsidRPr="00DE2299">
              <w:rPr>
                <w:caps/>
                <w:sz w:val="22"/>
                <w:szCs w:val="26"/>
              </w:rPr>
              <w:t>9.</w:t>
            </w:r>
          </w:p>
        </w:tc>
        <w:tc>
          <w:tcPr>
            <w:tcW w:w="5773" w:type="dxa"/>
          </w:tcPr>
          <w:p w:rsidR="008B084C" w:rsidRPr="00DE2299" w:rsidRDefault="008B084C" w:rsidP="00C63F0F">
            <w:pPr>
              <w:jc w:val="both"/>
              <w:rPr>
                <w:b/>
                <w:color w:val="000000" w:themeColor="text1"/>
                <w:sz w:val="22"/>
                <w:szCs w:val="26"/>
              </w:rPr>
            </w:pPr>
            <w:proofErr w:type="gramStart"/>
            <w:r w:rsidRPr="00DE2299">
              <w:rPr>
                <w:b/>
                <w:sz w:val="22"/>
                <w:szCs w:val="26"/>
                <w:u w:val="single"/>
              </w:rPr>
              <w:t>Информация и документы, подтверждающие предоставление обеспечения заявки на участие в закупке, в форме электронных документов или в форме электронных образов бумажных документов</w:t>
            </w:r>
            <w:r w:rsidRPr="00DE2299">
              <w:rPr>
                <w:b/>
                <w:sz w:val="22"/>
                <w:szCs w:val="26"/>
              </w:rPr>
              <w:t xml:space="preserve">, </w:t>
            </w:r>
            <w:r w:rsidRPr="00DE2299">
              <w:rPr>
                <w:sz w:val="22"/>
                <w:szCs w:val="26"/>
              </w:rPr>
              <w:t>с учетом особенностей порядка предоставления обеспечения заявок на участие в закупках участниками закупок, являющимися иностранными лицами (часть 18 статьи 44 Федерального закона № 44-ФЗ), на основании постановления Правительства РФ от 10.04.2023 № 579.</w:t>
            </w:r>
            <w:proofErr w:type="gramEnd"/>
          </w:p>
        </w:tc>
        <w:tc>
          <w:tcPr>
            <w:tcW w:w="3260" w:type="dxa"/>
            <w:vAlign w:val="center"/>
          </w:tcPr>
          <w:p w:rsidR="00DE2299" w:rsidRPr="00DE2299" w:rsidRDefault="00DE2299" w:rsidP="00DE2299">
            <w:pPr>
              <w:jc w:val="center"/>
              <w:rPr>
                <w:color w:val="000000"/>
                <w:sz w:val="22"/>
              </w:rPr>
            </w:pPr>
            <w:r w:rsidRPr="00DE2299">
              <w:rPr>
                <w:color w:val="000000"/>
                <w:sz w:val="22"/>
              </w:rPr>
              <w:t xml:space="preserve">Не требуется / </w:t>
            </w:r>
          </w:p>
          <w:p w:rsidR="008B084C" w:rsidRPr="00DE2299" w:rsidRDefault="00DE2299" w:rsidP="00DE2299">
            <w:pPr>
              <w:jc w:val="center"/>
              <w:rPr>
                <w:sz w:val="22"/>
                <w:szCs w:val="26"/>
              </w:rPr>
            </w:pPr>
            <w:proofErr w:type="gramStart"/>
            <w:r w:rsidRPr="00DE2299">
              <w:rPr>
                <w:rFonts w:eastAsia="Calibri"/>
                <w:sz w:val="22"/>
                <w:szCs w:val="22"/>
                <w:lang w:eastAsia="en-US"/>
              </w:rPr>
              <w:t>Требуется представление в случае, если участник закупки из государств - членов ЕАЭС, за исключением Российской Федерации, выбрал право предоставить обеспечение заявки в виде денежных средств, которые вносятся таким участником закупки на счет, указанный заказчиком в извещении об осуществлении закупки, на котором в соответствии с законодательством Российской Федерации учитываются операции со средствами, поступающими заказчику</w:t>
            </w:r>
            <w:proofErr w:type="gramEnd"/>
          </w:p>
        </w:tc>
      </w:tr>
    </w:tbl>
    <w:p w:rsidR="00B5104E" w:rsidRPr="00655D53" w:rsidRDefault="00B5104E" w:rsidP="00B5104E">
      <w:pPr>
        <w:widowControl w:val="0"/>
        <w:tabs>
          <w:tab w:val="left" w:pos="426"/>
        </w:tabs>
        <w:spacing w:after="0" w:line="240" w:lineRule="auto"/>
        <w:ind w:left="-426" w:right="-144" w:firstLine="426"/>
        <w:rPr>
          <w:rFonts w:ascii="Times New Roman" w:eastAsia="Calibri" w:hAnsi="Times New Roman" w:cs="Times New Roman"/>
          <w:b/>
          <w:sz w:val="26"/>
          <w:szCs w:val="26"/>
        </w:rPr>
      </w:pPr>
    </w:p>
    <w:p w:rsidR="00D3587E" w:rsidRPr="00D3587E" w:rsidRDefault="00D3587E" w:rsidP="00D3587E">
      <w:pPr>
        <w:widowControl w:val="0"/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3587E">
        <w:rPr>
          <w:rFonts w:ascii="Times New Roman" w:eastAsia="Calibri" w:hAnsi="Times New Roman" w:cs="Times New Roman"/>
          <w:b/>
          <w:bCs/>
          <w:sz w:val="26"/>
          <w:szCs w:val="26"/>
        </w:rPr>
        <w:t>Инструкция по заполнению заявки на участие в закупке:</w:t>
      </w:r>
    </w:p>
    <w:p w:rsidR="00D3587E" w:rsidRPr="00D3587E" w:rsidRDefault="00D3587E" w:rsidP="00D3587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D3587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информация и документы, предусмотренные подпунктами "а" – "л" пункта 1 части 1 статьи 43 Федерального закона № 44-ФЗ, не включаются участником закупки в заявку на участие в закупке. Такие информация и документы в случаях, предусмотренных Федеральным законом №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системой;</w:t>
      </w:r>
    </w:p>
    <w:p w:rsidR="00B5104E" w:rsidRPr="00D3587E" w:rsidRDefault="00B5104E" w:rsidP="00D3587E">
      <w:pPr>
        <w:pStyle w:val="a4"/>
        <w:widowControl w:val="0"/>
        <w:numPr>
          <w:ilvl w:val="0"/>
          <w:numId w:val="10"/>
        </w:numPr>
        <w:shd w:val="clear" w:color="auto" w:fill="FFFFFF"/>
        <w:tabs>
          <w:tab w:val="left" w:pos="0"/>
          <w:tab w:val="left" w:pos="207"/>
          <w:tab w:val="left" w:pos="318"/>
          <w:tab w:val="left" w:pos="426"/>
          <w:tab w:val="left" w:pos="900"/>
          <w:tab w:val="left" w:pos="1276"/>
        </w:tabs>
        <w:spacing w:line="240" w:lineRule="exact"/>
        <w:ind w:right="-144"/>
        <w:jc w:val="both"/>
        <w:rPr>
          <w:rFonts w:eastAsia="Calibri"/>
          <w:snapToGrid w:val="0"/>
          <w:sz w:val="26"/>
          <w:szCs w:val="26"/>
        </w:rPr>
      </w:pPr>
      <w:r w:rsidRPr="00D3587E">
        <w:rPr>
          <w:rFonts w:eastAsia="Calibri"/>
          <w:snapToGrid w:val="0"/>
          <w:sz w:val="26"/>
          <w:szCs w:val="26"/>
        </w:rPr>
        <w:t>Предложение в о</w:t>
      </w:r>
      <w:bookmarkStart w:id="0" w:name="_GoBack"/>
      <w:bookmarkEnd w:id="0"/>
      <w:r w:rsidRPr="00D3587E">
        <w:rPr>
          <w:rFonts w:eastAsia="Calibri"/>
          <w:snapToGrid w:val="0"/>
          <w:sz w:val="26"/>
          <w:szCs w:val="26"/>
        </w:rPr>
        <w:t>тношен</w:t>
      </w:r>
      <w:r w:rsidR="00034BC0" w:rsidRPr="00D3587E">
        <w:rPr>
          <w:rFonts w:eastAsia="Calibri"/>
          <w:snapToGrid w:val="0"/>
          <w:sz w:val="26"/>
          <w:szCs w:val="26"/>
        </w:rPr>
        <w:t xml:space="preserve">ии объекта закупки не </w:t>
      </w:r>
      <w:proofErr w:type="gramStart"/>
      <w:r w:rsidR="00034BC0" w:rsidRPr="00D3587E">
        <w:rPr>
          <w:rFonts w:eastAsia="Calibri"/>
          <w:snapToGrid w:val="0"/>
          <w:sz w:val="26"/>
          <w:szCs w:val="26"/>
        </w:rPr>
        <w:t>требуется</w:t>
      </w:r>
      <w:proofErr w:type="gramEnd"/>
      <w:r w:rsidR="00034BC0" w:rsidRPr="00D3587E">
        <w:rPr>
          <w:rFonts w:eastAsia="Calibri"/>
          <w:snapToGrid w:val="0"/>
          <w:sz w:val="26"/>
          <w:szCs w:val="26"/>
        </w:rPr>
        <w:t>/ требуется</w:t>
      </w:r>
      <w:r w:rsidR="00D25868" w:rsidRPr="00D3587E">
        <w:rPr>
          <w:rFonts w:eastAsia="Calibri"/>
          <w:snapToGrid w:val="0"/>
          <w:sz w:val="26"/>
          <w:szCs w:val="26"/>
        </w:rPr>
        <w:t>.</w:t>
      </w:r>
      <w:r w:rsidR="00034BC0" w:rsidRPr="00D3587E">
        <w:rPr>
          <w:rFonts w:eastAsia="Calibri"/>
          <w:snapToGrid w:val="0"/>
          <w:sz w:val="26"/>
          <w:szCs w:val="26"/>
        </w:rPr>
        <w:t xml:space="preserve">  </w:t>
      </w:r>
    </w:p>
    <w:p w:rsidR="009C4FB2" w:rsidRPr="00D3587E" w:rsidRDefault="009C4FB2" w:rsidP="00B5104E">
      <w:pPr>
        <w:widowControl w:val="0"/>
        <w:shd w:val="clear" w:color="auto" w:fill="FFFFFF"/>
        <w:tabs>
          <w:tab w:val="left" w:pos="0"/>
          <w:tab w:val="left" w:pos="207"/>
          <w:tab w:val="left" w:pos="318"/>
          <w:tab w:val="left" w:pos="426"/>
          <w:tab w:val="left" w:pos="900"/>
          <w:tab w:val="left" w:pos="1276"/>
        </w:tabs>
        <w:spacing w:after="0" w:line="240" w:lineRule="exact"/>
        <w:ind w:left="-426" w:right="-144" w:firstLine="426"/>
        <w:jc w:val="both"/>
        <w:rPr>
          <w:rFonts w:ascii="Times New Roman" w:eastAsia="Calibri" w:hAnsi="Times New Roman" w:cs="Times New Roman"/>
          <w:snapToGrid w:val="0"/>
          <w:sz w:val="26"/>
          <w:szCs w:val="26"/>
          <w:lang w:eastAsia="ru-RU"/>
        </w:rPr>
      </w:pPr>
    </w:p>
    <w:p w:rsidR="00132308" w:rsidRPr="00D3587E" w:rsidRDefault="009C4FB2" w:rsidP="009C4FB2">
      <w:pPr>
        <w:jc w:val="both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D3587E">
        <w:rPr>
          <w:rFonts w:ascii="Times New Roman" w:hAnsi="Times New Roman" w:cs="Times New Roman"/>
          <w:b/>
          <w:color w:val="FF0000"/>
          <w:sz w:val="26"/>
          <w:szCs w:val="26"/>
        </w:rPr>
        <w:t>Заказчикам необходимо составить и</w:t>
      </w:r>
      <w:r w:rsidR="00132308" w:rsidRPr="00D3587E">
        <w:rPr>
          <w:rFonts w:ascii="Times New Roman" w:hAnsi="Times New Roman" w:cs="Times New Roman"/>
          <w:b/>
          <w:color w:val="FF0000"/>
          <w:sz w:val="26"/>
          <w:szCs w:val="26"/>
        </w:rPr>
        <w:t>нструкци</w:t>
      </w:r>
      <w:r w:rsidRPr="00D3587E">
        <w:rPr>
          <w:rFonts w:ascii="Times New Roman" w:hAnsi="Times New Roman" w:cs="Times New Roman"/>
          <w:b/>
          <w:color w:val="FF0000"/>
          <w:sz w:val="26"/>
          <w:szCs w:val="26"/>
        </w:rPr>
        <w:t>ю</w:t>
      </w:r>
      <w:r w:rsidR="00132308" w:rsidRPr="00D3587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по заполнению заявки на участие</w:t>
      </w:r>
      <w:r w:rsidRPr="00D3587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132308" w:rsidRPr="00D3587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в электронном аукционе</w:t>
      </w:r>
    </w:p>
    <w:p w:rsidR="00132308" w:rsidRPr="00655D53" w:rsidRDefault="00132308" w:rsidP="009C4FB2">
      <w:pPr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 xml:space="preserve">Инструкцию </w:t>
      </w:r>
      <w:r w:rsidR="00606F3E" w:rsidRPr="00655D53"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655D53">
        <w:rPr>
          <w:rFonts w:ascii="Times New Roman" w:hAnsi="Times New Roman" w:cs="Times New Roman"/>
          <w:sz w:val="26"/>
          <w:szCs w:val="26"/>
        </w:rPr>
        <w:t>состав</w:t>
      </w:r>
      <w:r w:rsidR="00606F3E" w:rsidRPr="00655D53">
        <w:rPr>
          <w:rFonts w:ascii="Times New Roman" w:hAnsi="Times New Roman" w:cs="Times New Roman"/>
          <w:sz w:val="26"/>
          <w:szCs w:val="26"/>
        </w:rPr>
        <w:t>ить</w:t>
      </w:r>
      <w:r w:rsidRPr="00655D53">
        <w:rPr>
          <w:rFonts w:ascii="Times New Roman" w:hAnsi="Times New Roman" w:cs="Times New Roman"/>
          <w:sz w:val="26"/>
          <w:szCs w:val="26"/>
        </w:rPr>
        <w:t xml:space="preserve"> в с</w:t>
      </w:r>
      <w:r w:rsidR="00606F3E" w:rsidRPr="00655D53">
        <w:rPr>
          <w:rFonts w:ascii="Times New Roman" w:hAnsi="Times New Roman" w:cs="Times New Roman"/>
          <w:sz w:val="26"/>
          <w:szCs w:val="26"/>
        </w:rPr>
        <w:t>вободной форме, подробно описать</w:t>
      </w:r>
      <w:r w:rsidRPr="00655D53">
        <w:rPr>
          <w:rFonts w:ascii="Times New Roman" w:hAnsi="Times New Roman" w:cs="Times New Roman"/>
          <w:sz w:val="26"/>
          <w:szCs w:val="26"/>
        </w:rPr>
        <w:t xml:space="preserve"> в ней, как нужно указывать параметры и как заполнить графы заявки. При составлении заявки участник должен понимать, соответствует ли продукция, которую он предлагает, </w:t>
      </w:r>
      <w:r w:rsidR="00606F3E" w:rsidRPr="00655D53">
        <w:rPr>
          <w:rFonts w:ascii="Times New Roman" w:hAnsi="Times New Roman" w:cs="Times New Roman"/>
          <w:sz w:val="26"/>
          <w:szCs w:val="26"/>
        </w:rPr>
        <w:t>требованиям заказчика. Если  составить</w:t>
      </w:r>
      <w:r w:rsidRPr="00655D53">
        <w:rPr>
          <w:rFonts w:ascii="Times New Roman" w:hAnsi="Times New Roman" w:cs="Times New Roman"/>
          <w:sz w:val="26"/>
          <w:szCs w:val="26"/>
        </w:rPr>
        <w:t xml:space="preserve"> запутанную, сложную </w:t>
      </w:r>
      <w:r w:rsidRPr="00655D53">
        <w:rPr>
          <w:rFonts w:ascii="Times New Roman" w:hAnsi="Times New Roman" w:cs="Times New Roman"/>
          <w:sz w:val="26"/>
          <w:szCs w:val="26"/>
        </w:rPr>
        <w:lastRenderedPageBreak/>
        <w:t>инструкцию, участник может быть введен в заблуждение в отношении конкретных показателей, которые ему необходимо указать. Отклонение заявки такого участника влечет риск подачи жалобы в ФАС Росси</w:t>
      </w:r>
      <w:r w:rsidR="00606F3E" w:rsidRPr="00655D53">
        <w:rPr>
          <w:rFonts w:ascii="Times New Roman" w:hAnsi="Times New Roman" w:cs="Times New Roman"/>
          <w:sz w:val="26"/>
          <w:szCs w:val="26"/>
        </w:rPr>
        <w:t>и, приостановки процедуры и возможно</w:t>
      </w:r>
      <w:r w:rsidRPr="00655D53">
        <w:rPr>
          <w:rFonts w:ascii="Times New Roman" w:hAnsi="Times New Roman" w:cs="Times New Roman"/>
          <w:sz w:val="26"/>
          <w:szCs w:val="26"/>
        </w:rPr>
        <w:t xml:space="preserve"> отмены результатов аукциона.</w:t>
      </w:r>
    </w:p>
    <w:p w:rsidR="00DE2299" w:rsidRDefault="00DE2299" w:rsidP="00B5104E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</w:p>
    <w:p w:rsidR="00B5104E" w:rsidRPr="00655D53" w:rsidRDefault="000633DE" w:rsidP="00B5104E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I</w:t>
      </w:r>
      <w:r w:rsidR="00B5104E"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val="en-US" w:eastAsia="ru-RU"/>
        </w:rPr>
        <w:t>V</w:t>
      </w:r>
      <w:r w:rsidR="00B0685E"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>. Проект контракта</w:t>
      </w:r>
    </w:p>
    <w:p w:rsidR="00B0685E" w:rsidRPr="00655D53" w:rsidRDefault="00B0685E" w:rsidP="00B068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55D53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17" w:history="1">
        <w:r w:rsidRPr="00655D53">
          <w:rPr>
            <w:rFonts w:ascii="Times New Roman" w:hAnsi="Times New Roman" w:cs="Times New Roman"/>
            <w:color w:val="FF0000"/>
            <w:sz w:val="26"/>
            <w:szCs w:val="26"/>
          </w:rPr>
          <w:t>частью 11 статьи 34</w:t>
        </w:r>
      </w:hyperlink>
      <w:r w:rsidRPr="00655D5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B1080" w:rsidRPr="00655D53">
        <w:rPr>
          <w:rFonts w:ascii="Times New Roman" w:hAnsi="Times New Roman" w:cs="Times New Roman"/>
          <w:sz w:val="26"/>
          <w:szCs w:val="26"/>
        </w:rPr>
        <w:t xml:space="preserve">Федерального закона № 44-ФЗ </w:t>
      </w:r>
      <w:r w:rsidRPr="00655D53">
        <w:rPr>
          <w:rFonts w:ascii="Times New Roman" w:hAnsi="Times New Roman" w:cs="Times New Roman"/>
          <w:sz w:val="26"/>
          <w:szCs w:val="26"/>
        </w:rPr>
        <w:t xml:space="preserve">«О контрактной системе в сфере закупок товаров, работ, услуг для обеспечения государственных и муниципальных нужд» применяется типовой контракт. </w:t>
      </w:r>
    </w:p>
    <w:p w:rsidR="00034C49" w:rsidRPr="00655D53" w:rsidRDefault="00034C49" w:rsidP="00500120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00120" w:rsidRPr="00655D53" w:rsidRDefault="00500120" w:rsidP="00500120">
      <w:pPr>
        <w:jc w:val="center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Иная информация, необходимая для организации и проведения аукциона, предусмотренная законодательством.</w:t>
      </w:r>
    </w:p>
    <w:p w:rsidR="00500120" w:rsidRPr="00655D53" w:rsidRDefault="00500120" w:rsidP="00500120">
      <w:pPr>
        <w:jc w:val="both"/>
        <w:rPr>
          <w:rFonts w:ascii="Times New Roman" w:eastAsia="Times New Roman" w:hAnsi="Times New Roman" w:cs="Times New Roman"/>
          <w:b/>
          <w:i/>
          <w:color w:val="0070C0"/>
          <w:sz w:val="26"/>
          <w:szCs w:val="26"/>
          <w:lang w:eastAsia="ru-RU"/>
        </w:rPr>
      </w:pPr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Примечание:</w:t>
      </w:r>
    </w:p>
    <w:p w:rsidR="00500120" w:rsidRPr="00655D53" w:rsidRDefault="00500120" w:rsidP="00500120">
      <w:pPr>
        <w:jc w:val="both"/>
        <w:rPr>
          <w:rFonts w:ascii="Times New Roman" w:hAnsi="Times New Roman" w:cs="Times New Roman"/>
          <w:i/>
          <w:color w:val="0070C0"/>
          <w:sz w:val="26"/>
          <w:szCs w:val="26"/>
        </w:rPr>
      </w:pPr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Заявка, подписанная руководителем,  предоставляются на бумажном носителе с приложением технической части заявки.  Все документы дублируются на адрес электронной почты zakupki_torg@mail.ru в форматах *.</w:t>
      </w:r>
      <w:proofErr w:type="spellStart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docx</w:t>
      </w:r>
      <w:proofErr w:type="spellEnd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proofErr w:type="spellStart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xls</w:t>
      </w:r>
      <w:proofErr w:type="spellEnd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и *.</w:t>
      </w:r>
      <w:proofErr w:type="spellStart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pdf</w:t>
      </w:r>
      <w:proofErr w:type="spellEnd"/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>, *.</w:t>
      </w:r>
      <w:r w:rsidRPr="00655D53">
        <w:rPr>
          <w:rFonts w:ascii="Times New Roman" w:hAnsi="Times New Roman" w:cs="Times New Roman"/>
          <w:i/>
          <w:color w:val="0070C0"/>
          <w:sz w:val="26"/>
          <w:szCs w:val="26"/>
          <w:lang w:val="en-US"/>
        </w:rPr>
        <w:t>jpeg</w:t>
      </w:r>
      <w:r w:rsidRPr="00655D53">
        <w:rPr>
          <w:rFonts w:ascii="Times New Roman" w:hAnsi="Times New Roman" w:cs="Times New Roman"/>
          <w:i/>
          <w:color w:val="0070C0"/>
          <w:sz w:val="26"/>
          <w:szCs w:val="26"/>
        </w:rPr>
        <w:t xml:space="preserve"> в течение 1 рабочего дня со дня направления в уполномоченный орган.</w:t>
      </w:r>
    </w:p>
    <w:p w:rsidR="0016685C" w:rsidRPr="00655D53" w:rsidRDefault="0016685C" w:rsidP="00500120">
      <w:pPr>
        <w:jc w:val="both"/>
        <w:rPr>
          <w:rFonts w:ascii="Times New Roman" w:hAnsi="Times New Roman" w:cs="Times New Roman"/>
          <w:color w:val="0070C0"/>
          <w:sz w:val="26"/>
          <w:szCs w:val="26"/>
        </w:rPr>
      </w:pPr>
      <w:r w:rsidRPr="00655D53">
        <w:rPr>
          <w:rFonts w:ascii="Times New Roman" w:hAnsi="Times New Roman" w:cs="Times New Roman"/>
          <w:color w:val="0070C0"/>
          <w:sz w:val="26"/>
          <w:szCs w:val="26"/>
        </w:rPr>
        <w:t xml:space="preserve">                     </w:t>
      </w:r>
      <w:r w:rsidRPr="00655D53">
        <w:rPr>
          <w:rFonts w:ascii="Times New Roman" w:hAnsi="Times New Roman" w:cs="Times New Roman"/>
          <w:sz w:val="26"/>
          <w:szCs w:val="26"/>
        </w:rPr>
        <w:t>_____________________________________________</w:t>
      </w:r>
    </w:p>
    <w:p w:rsidR="00B0685E" w:rsidRPr="00655D53" w:rsidRDefault="00F74740" w:rsidP="00B5104E">
      <w:pPr>
        <w:jc w:val="center"/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</w:pPr>
      <w:r w:rsidRPr="00655D53">
        <w:rPr>
          <w:rFonts w:ascii="Times New Roman" w:eastAsia="Times New Roman" w:hAnsi="Times New Roman" w:cs="Times New Roman"/>
          <w:b/>
          <w:caps/>
          <w:color w:val="0070C0"/>
          <w:sz w:val="26"/>
          <w:szCs w:val="26"/>
          <w:lang w:eastAsia="ru-RU"/>
        </w:rPr>
        <w:t xml:space="preserve"> </w:t>
      </w:r>
    </w:p>
    <w:sectPr w:rsidR="00B0685E" w:rsidRPr="00655D53" w:rsidSect="003257D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6837351"/>
    <w:multiLevelType w:val="hybridMultilevel"/>
    <w:tmpl w:val="871E03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2">
    <w:nsid w:val="414117C8"/>
    <w:multiLevelType w:val="multilevel"/>
    <w:tmpl w:val="F7AC4B52"/>
    <w:lvl w:ilvl="0">
      <w:start w:val="1"/>
      <w:numFmt w:val="decimal"/>
      <w:lvlText w:val="1.%1."/>
      <w:lvlJc w:val="left"/>
      <w:pPr>
        <w:tabs>
          <w:tab w:val="num" w:pos="480"/>
        </w:tabs>
        <w:ind w:left="480" w:hanging="48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color w:val="auto"/>
      </w:rPr>
    </w:lvl>
    <w:lvl w:ilvl="2">
      <w:start w:val="1"/>
      <w:numFmt w:val="decimal"/>
      <w:lvlText w:val="%1.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color w:val="auto"/>
      </w:rPr>
    </w:lvl>
  </w:abstractNum>
  <w:abstractNum w:abstractNumId="3">
    <w:nsid w:val="51E1590B"/>
    <w:multiLevelType w:val="hybridMultilevel"/>
    <w:tmpl w:val="7A78DEFC"/>
    <w:lvl w:ilvl="0" w:tplc="57D02756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C612F3"/>
    <w:multiLevelType w:val="hybridMultilevel"/>
    <w:tmpl w:val="FE1659A4"/>
    <w:lvl w:ilvl="0" w:tplc="80080FC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677F92"/>
    <w:multiLevelType w:val="hybridMultilevel"/>
    <w:tmpl w:val="B1BE7B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7A37A1"/>
    <w:multiLevelType w:val="hybridMultilevel"/>
    <w:tmpl w:val="B32889B6"/>
    <w:lvl w:ilvl="0" w:tplc="962A2DC0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70C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6A908F3"/>
    <w:multiLevelType w:val="multilevel"/>
    <w:tmpl w:val="12EE731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8">
    <w:nsid w:val="79272BB7"/>
    <w:multiLevelType w:val="multilevel"/>
    <w:tmpl w:val="7FC421B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9">
    <w:nsid w:val="7A5141FA"/>
    <w:multiLevelType w:val="hybridMultilevel"/>
    <w:tmpl w:val="046E5D16"/>
    <w:lvl w:ilvl="0" w:tplc="0419000F">
      <w:start w:val="7"/>
      <w:numFmt w:val="decimal"/>
      <w:lvlText w:val="%1."/>
      <w:lvlJc w:val="left"/>
      <w:pPr>
        <w:ind w:left="2771" w:hanging="360"/>
      </w:pPr>
    </w:lvl>
    <w:lvl w:ilvl="1" w:tplc="04190019">
      <w:start w:val="1"/>
      <w:numFmt w:val="lowerLetter"/>
      <w:lvlText w:val="%2."/>
      <w:lvlJc w:val="left"/>
      <w:pPr>
        <w:ind w:left="3491" w:hanging="360"/>
      </w:pPr>
    </w:lvl>
    <w:lvl w:ilvl="2" w:tplc="0419001B">
      <w:start w:val="1"/>
      <w:numFmt w:val="lowerRoman"/>
      <w:lvlText w:val="%3."/>
      <w:lvlJc w:val="right"/>
      <w:pPr>
        <w:ind w:left="4211" w:hanging="180"/>
      </w:pPr>
    </w:lvl>
    <w:lvl w:ilvl="3" w:tplc="0419000F">
      <w:start w:val="1"/>
      <w:numFmt w:val="decimal"/>
      <w:lvlText w:val="%4."/>
      <w:lvlJc w:val="left"/>
      <w:pPr>
        <w:ind w:left="4931" w:hanging="360"/>
      </w:pPr>
    </w:lvl>
    <w:lvl w:ilvl="4" w:tplc="04190019">
      <w:start w:val="1"/>
      <w:numFmt w:val="lowerLetter"/>
      <w:lvlText w:val="%5."/>
      <w:lvlJc w:val="left"/>
      <w:pPr>
        <w:ind w:left="5651" w:hanging="360"/>
      </w:pPr>
    </w:lvl>
    <w:lvl w:ilvl="5" w:tplc="0419001B">
      <w:start w:val="1"/>
      <w:numFmt w:val="lowerRoman"/>
      <w:lvlText w:val="%6."/>
      <w:lvlJc w:val="right"/>
      <w:pPr>
        <w:ind w:left="6371" w:hanging="180"/>
      </w:pPr>
    </w:lvl>
    <w:lvl w:ilvl="6" w:tplc="0419000F">
      <w:start w:val="1"/>
      <w:numFmt w:val="decimal"/>
      <w:lvlText w:val="%7."/>
      <w:lvlJc w:val="left"/>
      <w:pPr>
        <w:ind w:left="7091" w:hanging="360"/>
      </w:pPr>
    </w:lvl>
    <w:lvl w:ilvl="7" w:tplc="04190019">
      <w:start w:val="1"/>
      <w:numFmt w:val="lowerLetter"/>
      <w:lvlText w:val="%8."/>
      <w:lvlJc w:val="left"/>
      <w:pPr>
        <w:ind w:left="7811" w:hanging="360"/>
      </w:pPr>
    </w:lvl>
    <w:lvl w:ilvl="8" w:tplc="0419001B">
      <w:start w:val="1"/>
      <w:numFmt w:val="lowerRoman"/>
      <w:lvlText w:val="%9."/>
      <w:lvlJc w:val="right"/>
      <w:pPr>
        <w:ind w:left="8531" w:hanging="180"/>
      </w:pPr>
    </w:lvl>
  </w:abstractNum>
  <w:num w:numId="1">
    <w:abstractNumId w:val="0"/>
  </w:num>
  <w:num w:numId="2">
    <w:abstractNumId w:val="1"/>
  </w:num>
  <w:num w:numId="3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D30"/>
    <w:rsid w:val="00002AAB"/>
    <w:rsid w:val="00032E47"/>
    <w:rsid w:val="00034BC0"/>
    <w:rsid w:val="00034C49"/>
    <w:rsid w:val="0005123C"/>
    <w:rsid w:val="000633DE"/>
    <w:rsid w:val="00074239"/>
    <w:rsid w:val="000D46A8"/>
    <w:rsid w:val="001068FD"/>
    <w:rsid w:val="00107BD8"/>
    <w:rsid w:val="00132308"/>
    <w:rsid w:val="001658B1"/>
    <w:rsid w:val="0016685C"/>
    <w:rsid w:val="00195002"/>
    <w:rsid w:val="001E3961"/>
    <w:rsid w:val="001F5ADB"/>
    <w:rsid w:val="002008D6"/>
    <w:rsid w:val="00283D30"/>
    <w:rsid w:val="00290C57"/>
    <w:rsid w:val="002A1418"/>
    <w:rsid w:val="002B2884"/>
    <w:rsid w:val="002F35BC"/>
    <w:rsid w:val="003257DE"/>
    <w:rsid w:val="00364254"/>
    <w:rsid w:val="003740C9"/>
    <w:rsid w:val="00376C99"/>
    <w:rsid w:val="003B2D44"/>
    <w:rsid w:val="003D05E0"/>
    <w:rsid w:val="00401914"/>
    <w:rsid w:val="00426EA5"/>
    <w:rsid w:val="00430794"/>
    <w:rsid w:val="0044260A"/>
    <w:rsid w:val="00475175"/>
    <w:rsid w:val="004832B6"/>
    <w:rsid w:val="004F7397"/>
    <w:rsid w:val="00500120"/>
    <w:rsid w:val="00516E62"/>
    <w:rsid w:val="005255DA"/>
    <w:rsid w:val="00560637"/>
    <w:rsid w:val="005730AA"/>
    <w:rsid w:val="005924CD"/>
    <w:rsid w:val="00606F3E"/>
    <w:rsid w:val="00642810"/>
    <w:rsid w:val="00655D53"/>
    <w:rsid w:val="0067294F"/>
    <w:rsid w:val="00685BA4"/>
    <w:rsid w:val="006923F7"/>
    <w:rsid w:val="00696A0C"/>
    <w:rsid w:val="006B1080"/>
    <w:rsid w:val="006B2300"/>
    <w:rsid w:val="006F469D"/>
    <w:rsid w:val="00761DF0"/>
    <w:rsid w:val="00791616"/>
    <w:rsid w:val="00840DCF"/>
    <w:rsid w:val="0087593C"/>
    <w:rsid w:val="008A5A3F"/>
    <w:rsid w:val="008B084C"/>
    <w:rsid w:val="008D15D2"/>
    <w:rsid w:val="008E3DEB"/>
    <w:rsid w:val="008F4523"/>
    <w:rsid w:val="0090758B"/>
    <w:rsid w:val="00917007"/>
    <w:rsid w:val="00933C2B"/>
    <w:rsid w:val="00941C03"/>
    <w:rsid w:val="00974D06"/>
    <w:rsid w:val="00982FCE"/>
    <w:rsid w:val="009A7D24"/>
    <w:rsid w:val="009C4FB2"/>
    <w:rsid w:val="00A13A50"/>
    <w:rsid w:val="00A41DFB"/>
    <w:rsid w:val="00A5210B"/>
    <w:rsid w:val="00A57C2F"/>
    <w:rsid w:val="00AA13EB"/>
    <w:rsid w:val="00AA2861"/>
    <w:rsid w:val="00AA47F9"/>
    <w:rsid w:val="00AC03DA"/>
    <w:rsid w:val="00AE583B"/>
    <w:rsid w:val="00B0685E"/>
    <w:rsid w:val="00B5104E"/>
    <w:rsid w:val="00B57870"/>
    <w:rsid w:val="00B75C1C"/>
    <w:rsid w:val="00BB5172"/>
    <w:rsid w:val="00BD13F2"/>
    <w:rsid w:val="00BE1A3E"/>
    <w:rsid w:val="00C329E7"/>
    <w:rsid w:val="00C559CA"/>
    <w:rsid w:val="00C61EA6"/>
    <w:rsid w:val="00C63F0F"/>
    <w:rsid w:val="00CC423D"/>
    <w:rsid w:val="00CE248D"/>
    <w:rsid w:val="00CF3493"/>
    <w:rsid w:val="00D25868"/>
    <w:rsid w:val="00D31C80"/>
    <w:rsid w:val="00D3587E"/>
    <w:rsid w:val="00D442B3"/>
    <w:rsid w:val="00D740C0"/>
    <w:rsid w:val="00DC238C"/>
    <w:rsid w:val="00DE2299"/>
    <w:rsid w:val="00E021B8"/>
    <w:rsid w:val="00E11FBA"/>
    <w:rsid w:val="00E213A6"/>
    <w:rsid w:val="00E642FE"/>
    <w:rsid w:val="00EA0DF3"/>
    <w:rsid w:val="00EC07B6"/>
    <w:rsid w:val="00EC2A68"/>
    <w:rsid w:val="00ED52BC"/>
    <w:rsid w:val="00F374E2"/>
    <w:rsid w:val="00F50897"/>
    <w:rsid w:val="00F550AA"/>
    <w:rsid w:val="00F74740"/>
    <w:rsid w:val="00FD3709"/>
    <w:rsid w:val="00FE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5"/>
    <w:uiPriority w:val="34"/>
    <w:qFormat/>
    <w:rsid w:val="00FD370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4"/>
    <w:uiPriority w:val="34"/>
    <w:locked/>
    <w:rsid w:val="00FD37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002AAB"/>
    <w:rPr>
      <w:rFonts w:eastAsia="Calibri"/>
      <w:color w:val="0000FF"/>
      <w:u w:val="single"/>
      <w:lang w:val="ru-RU" w:eastAsia="zh-CN" w:bidi="ar-SA"/>
    </w:rPr>
  </w:style>
  <w:style w:type="paragraph" w:customStyle="1" w:styleId="ConsPlusNormal">
    <w:name w:val="ConsPlusNormal"/>
    <w:rsid w:val="00B068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1323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51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2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7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aliases w:val="Варианты ответов,List Paragraph,Булет1,1Булет,kis_List1,ТЗ список + Черный,По ши...,Bullet List,FooterText,numbered,ТЗ список,Цветной список - Акцент 11,Список нумерованный цифры,Paragraphe de liste1,Bulletr List Paragraph,lp1,асз.Списка,UL"/>
    <w:basedOn w:val="a"/>
    <w:link w:val="a5"/>
    <w:uiPriority w:val="34"/>
    <w:qFormat/>
    <w:rsid w:val="00FD370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aliases w:val="Варианты ответов Знак,List Paragraph Знак,Булет1 Знак,1Булет Знак,kis_List1 Знак,ТЗ список + Черный Знак,По ши... Знак,Bullet List Знак,FooterText Знак,numbered Знак,ТЗ список Знак,Цветной список - Акцент 11 Знак,lp1 Знак,UL Знак"/>
    <w:link w:val="a4"/>
    <w:uiPriority w:val="34"/>
    <w:locked/>
    <w:rsid w:val="00FD370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002AAB"/>
    <w:rPr>
      <w:rFonts w:eastAsia="Calibri"/>
      <w:color w:val="0000FF"/>
      <w:u w:val="single"/>
      <w:lang w:val="ru-RU" w:eastAsia="zh-CN" w:bidi="ar-SA"/>
    </w:rPr>
  </w:style>
  <w:style w:type="paragraph" w:customStyle="1" w:styleId="ConsPlusNormal">
    <w:name w:val="ConsPlusNormal"/>
    <w:rsid w:val="00B0685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132308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512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12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2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DFE0B866011CE82705471AE357C58AD9A31FD696F179E77A2AE5B178ED5A3BA0833C7675ED1AAD47372D9D266F8F1C41A56A9F75A2p508J" TargetMode="External"/><Relationship Id="rId13" Type="http://schemas.openxmlformats.org/officeDocument/2006/relationships/hyperlink" Target="consultantplus://offline/ref=48290425FABE5FDFE6B6EDCA3EA28302AC41846CD6321A339D367A603FC4CAED1A988BB4BEB6C073B66F5350B9A1E2ADE63DFE07E4A8EEY1H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3DFE0B866011CE82705471AE357C58AD9A31FD696F179E77A2AE5B178ED5A3BA0833C7577EC1FA5156D3D996F3B830340BA749C6BA25AB2p20BJ" TargetMode="External"/><Relationship Id="rId12" Type="http://schemas.openxmlformats.org/officeDocument/2006/relationships/hyperlink" Target="consultantplus://offline/ref=48290425FABE5FDFE6B6EDCA3EA28302AC41846CD6321A339D367A603FC4CAED1A988BB4BEB6C173B66F5350B9A1E2ADE63DFE07E4A8EEY1H" TargetMode="External"/><Relationship Id="rId17" Type="http://schemas.openxmlformats.org/officeDocument/2006/relationships/hyperlink" Target="consultantplus://offline/ref=65672BA84ACA41A7D54C445997946FC94ADBAE756F29CEF87FE17BA62D85E42804F16DD95AL3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1DA86259D2B506397DA51C568D8F191F7E6D1AF948C5E85F1BC540B9EC5D314EFECA7F710FA8E7DD0246C33E98E17F9838E5F44538eFh3H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berbank-ast.ru" TargetMode="External"/><Relationship Id="rId11" Type="http://schemas.openxmlformats.org/officeDocument/2006/relationships/hyperlink" Target="consultantplus://offline/ref=48290425FABE5FDFE6B6EDCA3EA28302AC41846CD6321A339D367A603FC4CAED1A988BB7BCB7C47BE4354354F0F5EDB2E422E004FAA8E371E3Y6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DA86259D2B506397DA51C568D8F191F7E6D1AF948C5E85F1BC540B9EC5D314EFECA7F7107ABEC820753D26694E2638639FAE8473AF3e2h6H" TargetMode="External"/><Relationship Id="rId10" Type="http://schemas.openxmlformats.org/officeDocument/2006/relationships/hyperlink" Target="consultantplus://offline/ref=A3DFE0B866011CE82705471AE357C58AD9A31FD696F179E77A2AE5B178ED5A3BA0833C7677EC1DAD47372D9D266F8F1C41A56A9F75A2p508J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DFE0B866011CE82705471AE357C58AD9A31FD696F179E77A2AE5B178ED5A3BA0833C7675ED1BAD47372D9D266F8F1C41A56A9F75A2p508J" TargetMode="External"/><Relationship Id="rId14" Type="http://schemas.openxmlformats.org/officeDocument/2006/relationships/hyperlink" Target="consultantplus://offline/ref=C947EF7F74D9E18479876C105BE4288903D9EEDF29FE6E2E86337A2F19AFB496A35A979E0F82526A19AEFE6FDFD4F4EE7B5D899F4573r5c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3147</TotalTime>
  <Pages>7</Pages>
  <Words>2348</Words>
  <Characters>13387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Пк-1</cp:lastModifiedBy>
  <cp:revision>94</cp:revision>
  <cp:lastPrinted>2022-12-26T12:04:00Z</cp:lastPrinted>
  <dcterms:created xsi:type="dcterms:W3CDTF">2022-01-24T08:07:00Z</dcterms:created>
  <dcterms:modified xsi:type="dcterms:W3CDTF">2023-06-28T09:10:00Z</dcterms:modified>
</cp:coreProperties>
</file>