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7B" w:rsidRDefault="00F23B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3B7B" w:rsidRDefault="00F23B7B">
      <w:pPr>
        <w:pStyle w:val="ConsPlusNormal"/>
        <w:outlineLvl w:val="0"/>
      </w:pPr>
    </w:p>
    <w:p w:rsidR="00F23B7B" w:rsidRDefault="00F23B7B">
      <w:pPr>
        <w:pStyle w:val="ConsPlusTitle"/>
        <w:jc w:val="center"/>
      </w:pPr>
      <w:r>
        <w:t>АДМИНИСТРАЦИЯ МУНИЦИПАЛЬНОГО РАЙОНА "ПЕЧОРА"</w:t>
      </w:r>
    </w:p>
    <w:p w:rsidR="00F23B7B" w:rsidRDefault="00F23B7B">
      <w:pPr>
        <w:pStyle w:val="ConsPlusTitle"/>
      </w:pPr>
    </w:p>
    <w:p w:rsidR="00F23B7B" w:rsidRDefault="00F23B7B">
      <w:pPr>
        <w:pStyle w:val="ConsPlusTitle"/>
        <w:jc w:val="center"/>
      </w:pPr>
      <w:r>
        <w:t>ПОСТАНОВЛЕНИЕ</w:t>
      </w:r>
    </w:p>
    <w:p w:rsidR="00F23B7B" w:rsidRDefault="00F23B7B">
      <w:pPr>
        <w:pStyle w:val="ConsPlusTitle"/>
        <w:jc w:val="center"/>
      </w:pPr>
      <w:r>
        <w:t>от 10 июля 2019 г. N 754</w:t>
      </w:r>
    </w:p>
    <w:p w:rsidR="00F23B7B" w:rsidRDefault="00F23B7B">
      <w:pPr>
        <w:pStyle w:val="ConsPlusTitle"/>
      </w:pPr>
    </w:p>
    <w:p w:rsidR="00F23B7B" w:rsidRDefault="00F23B7B">
      <w:pPr>
        <w:pStyle w:val="ConsPlusTitle"/>
        <w:jc w:val="center"/>
      </w:pPr>
      <w:r>
        <w:t>О ВНЕСЕНИИ ИЗМЕНЕНИЙ В ПОСТАНОВЛЕНИЕ АДМИНИСТРАЦИИ</w:t>
      </w:r>
    </w:p>
    <w:p w:rsidR="00F23B7B" w:rsidRDefault="00F23B7B">
      <w:pPr>
        <w:pStyle w:val="ConsPlusTitle"/>
        <w:jc w:val="center"/>
      </w:pPr>
      <w:r>
        <w:t>МУНИЦИПАЛЬНОГО РАЙОНА "ПЕЧОРА" ОТ 31 АВГУСТА 2018 Г. N 974</w:t>
      </w:r>
    </w:p>
    <w:p w:rsidR="00F23B7B" w:rsidRDefault="00F23B7B">
      <w:pPr>
        <w:pStyle w:val="ConsPlusTitle"/>
        <w:jc w:val="center"/>
      </w:pPr>
      <w:r>
        <w:t>"ОБ УТВЕРЖДЕНИИ ПОРЯДКА СОСТАВЛЕНИЯ ПРОЕКТА БЮДЖЕТА</w:t>
      </w:r>
    </w:p>
    <w:p w:rsidR="00F23B7B" w:rsidRDefault="00F23B7B">
      <w:pPr>
        <w:pStyle w:val="ConsPlusTitle"/>
        <w:jc w:val="center"/>
      </w:pPr>
      <w:r>
        <w:t>МУНИЦИПАЛЬНОГО ОБРАЗОВАНИЯ МУНИЦИПАЛЬНОГО РАЙОНА "ПЕЧОРА"</w:t>
      </w:r>
    </w:p>
    <w:p w:rsidR="00F23B7B" w:rsidRDefault="00F23B7B">
      <w:pPr>
        <w:pStyle w:val="ConsPlusTitle"/>
        <w:jc w:val="center"/>
      </w:pPr>
      <w:r>
        <w:t>НА ОЧЕРЕДНОЙ ФИНАНСОВЫЙ ГОД И ПЛАНОВЫЙ ПЕРИОД"</w:t>
      </w:r>
    </w:p>
    <w:p w:rsidR="00F23B7B" w:rsidRDefault="00F23B7B">
      <w:pPr>
        <w:pStyle w:val="ConsPlusNormal"/>
      </w:pPr>
    </w:p>
    <w:p w:rsidR="00F23B7B" w:rsidRDefault="00F23B7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169</w:t>
        </w:r>
      </w:hyperlink>
      <w:r>
        <w:t xml:space="preserve">, </w:t>
      </w:r>
      <w:hyperlink r:id="rId6" w:history="1">
        <w:r>
          <w:rPr>
            <w:color w:val="0000FF"/>
          </w:rPr>
          <w:t>184</w:t>
        </w:r>
      </w:hyperlink>
      <w:r>
        <w:t xml:space="preserve"> Бюджетного кодекса Российской Федерации и Положением о бюджетном процессе в муниципальном образовании муниципальном районе "Печора", в целях координации работы по своевременному и качественному составлению проекта бюджета муниципального образования муниципального района "Печора" на очередной финансовый год и плановый период администрация постановляет: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порядок</w:t>
        </w:r>
      </w:hyperlink>
      <w:r>
        <w:t xml:space="preserve"> составления проекта бюджета муниципального образования муниципального района "Печора" на очередной финансовый год и плановый период (далее - Порядок), утвержденный постановлением администрации муниципального района "Печора" от 31 августа 2018 г. N 974 "Об утверждении Порядка составления проекта бюджета муниципального образования муниципального района "Печора" на очередной финансовый год и плановый период" следующие изменения:</w:t>
      </w:r>
      <w:proofErr w:type="gramEnd"/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1.1. в </w:t>
      </w:r>
      <w:hyperlink r:id="rId8" w:history="1">
        <w:r>
          <w:rPr>
            <w:color w:val="0000FF"/>
          </w:rPr>
          <w:t>подпункте 2 пункта 6</w:t>
        </w:r>
      </w:hyperlink>
      <w:r>
        <w:t xml:space="preserve"> слова "прогноз социально-экономического развития МО МР на долгосрочный период" исключить;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1.2. в </w:t>
      </w:r>
      <w:hyperlink r:id="rId9" w:history="1">
        <w:r>
          <w:rPr>
            <w:color w:val="0000FF"/>
          </w:rPr>
          <w:t>абзаце 13 подпункта 2 пункта 6</w:t>
        </w:r>
      </w:hyperlink>
      <w:r>
        <w:t xml:space="preserve"> слова "с учетом реализации утвержденных планов мероприятий ("дорожных карт") развития отраслей социальной сферы" исключить;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абзац 1 пункта 10</w:t>
        </w:r>
      </w:hyperlink>
      <w:r>
        <w:t xml:space="preserve"> изложить в следующей редакции"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>"Главные администраторы (администраторы) доходов бюджета МО МР (за исключением Межрайонной ИФНС России N 2 по Республике Коми) не позднее 5 октября текущего финансового года, а Межрайонная ИФНС России N 2 по Республике Коми не позднее 14 октября текущего финансового года представляют в Управление финансов</w:t>
      </w:r>
      <w:proofErr w:type="gramStart"/>
      <w:r>
        <w:t>:"</w:t>
      </w:r>
      <w:proofErr w:type="gramEnd"/>
      <w:r>
        <w:t>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1.4. в </w:t>
      </w:r>
      <w:hyperlink r:id="rId11" w:history="1">
        <w:r>
          <w:rPr>
            <w:color w:val="0000FF"/>
          </w:rPr>
          <w:t>подпункте 2 пункта 12</w:t>
        </w:r>
      </w:hyperlink>
      <w:r>
        <w:t xml:space="preserve"> слово "20 октября" заменить словами "22 октября";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1.5. в </w:t>
      </w:r>
      <w:hyperlink r:id="rId12" w:history="1">
        <w:r>
          <w:rPr>
            <w:color w:val="0000FF"/>
          </w:rPr>
          <w:t>подпункте 3 пункта 12</w:t>
        </w:r>
      </w:hyperlink>
      <w:r>
        <w:t xml:space="preserve"> слово "23 октября" заменить словами "25 октября";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1.6. в </w:t>
      </w:r>
      <w:hyperlink r:id="rId13" w:history="1">
        <w:r>
          <w:rPr>
            <w:color w:val="0000FF"/>
          </w:rPr>
          <w:t>подпункте 4 пункта 12</w:t>
        </w:r>
      </w:hyperlink>
      <w:r>
        <w:t xml:space="preserve"> слово "24 октября" заменить словами "26 октября";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1.7. в </w:t>
      </w:r>
      <w:hyperlink r:id="rId14" w:history="1">
        <w:r>
          <w:rPr>
            <w:color w:val="0000FF"/>
          </w:rPr>
          <w:t>подпункте 1 пункта 13</w:t>
        </w:r>
      </w:hyperlink>
      <w:r>
        <w:t xml:space="preserve"> слова "положениях Послания" заменить словами "ежегодном Послании";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1.8. </w:t>
      </w:r>
      <w:hyperlink r:id="rId15" w:history="1">
        <w:r>
          <w:rPr>
            <w:color w:val="0000FF"/>
          </w:rPr>
          <w:t>подпункт 4 пункта 13</w:t>
        </w:r>
      </w:hyperlink>
      <w:r>
        <w:t xml:space="preserve"> исключить;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1.9. в </w:t>
      </w:r>
      <w:hyperlink r:id="rId16" w:history="1">
        <w:r>
          <w:rPr>
            <w:color w:val="0000FF"/>
          </w:rPr>
          <w:t>абзаце 1 пункта 14</w:t>
        </w:r>
      </w:hyperlink>
      <w:r>
        <w:t xml:space="preserve"> слова "законодательством о налогах и сборах и" и "и с учетом показателей прогноза социально-экономического развития МО МР на очередной финансовый год и плановый период" исключить;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1.10. в </w:t>
      </w:r>
      <w:hyperlink r:id="rId17" w:history="1">
        <w:r>
          <w:rPr>
            <w:color w:val="0000FF"/>
          </w:rPr>
          <w:t>приложении</w:t>
        </w:r>
      </w:hyperlink>
      <w:r>
        <w:t xml:space="preserve"> к Порядку: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lastRenderedPageBreak/>
        <w:t xml:space="preserve">1.10.1. </w:t>
      </w:r>
      <w:hyperlink r:id="rId18" w:history="1">
        <w:r>
          <w:rPr>
            <w:color w:val="0000FF"/>
          </w:rPr>
          <w:t>слово</w:t>
        </w:r>
      </w:hyperlink>
      <w:r>
        <w:t xml:space="preserve"> "СПРАВОЧНО</w:t>
      </w:r>
      <w:proofErr w:type="gramStart"/>
      <w:r>
        <w:t>:"</w:t>
      </w:r>
      <w:proofErr w:type="gramEnd"/>
      <w:r>
        <w:t xml:space="preserve"> исключить;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1.10.2. </w:t>
      </w:r>
      <w:hyperlink r:id="rId19" w:history="1">
        <w:r>
          <w:rPr>
            <w:color w:val="0000FF"/>
          </w:rPr>
          <w:t>таблицу</w:t>
        </w:r>
      </w:hyperlink>
      <w:r>
        <w:t xml:space="preserve"> "Расходы проекта бюджета муниципального образования муниципального района "Печора" на очередной финансовый год и плановый период по муниципальным программам, непрограммным направлениям деятельности и субъектам бюджетного планирования" исключить.</w:t>
      </w:r>
    </w:p>
    <w:p w:rsidR="00F23B7B" w:rsidRDefault="00F23B7B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 подписания</w:t>
      </w:r>
      <w:proofErr w:type="gramEnd"/>
      <w:r>
        <w:t xml:space="preserve"> и подлежит размещению на официальном сайте администрации муниципального района "Печора".</w:t>
      </w:r>
    </w:p>
    <w:p w:rsidR="00F23B7B" w:rsidRDefault="00F23B7B">
      <w:pPr>
        <w:pStyle w:val="ConsPlusNormal"/>
      </w:pPr>
    </w:p>
    <w:p w:rsidR="00F23B7B" w:rsidRDefault="00F23B7B">
      <w:pPr>
        <w:pStyle w:val="ConsPlusNormal"/>
        <w:jc w:val="right"/>
      </w:pPr>
      <w:r>
        <w:t>Глава муниципального района -</w:t>
      </w:r>
    </w:p>
    <w:p w:rsidR="00F23B7B" w:rsidRDefault="00F23B7B">
      <w:pPr>
        <w:pStyle w:val="ConsPlusNormal"/>
        <w:jc w:val="right"/>
      </w:pPr>
      <w:r>
        <w:t>руководитель администрации</w:t>
      </w:r>
    </w:p>
    <w:p w:rsidR="00F23B7B" w:rsidRDefault="00F23B7B">
      <w:pPr>
        <w:pStyle w:val="ConsPlusNormal"/>
        <w:jc w:val="right"/>
      </w:pPr>
      <w:r>
        <w:t>Н.ПАНШИНА</w:t>
      </w:r>
    </w:p>
    <w:p w:rsidR="00F23B7B" w:rsidRDefault="00F23B7B">
      <w:pPr>
        <w:pStyle w:val="ConsPlusNormal"/>
      </w:pPr>
    </w:p>
    <w:p w:rsidR="00F23B7B" w:rsidRDefault="00F23B7B">
      <w:pPr>
        <w:pStyle w:val="ConsPlusNormal"/>
      </w:pPr>
    </w:p>
    <w:p w:rsidR="00F23B7B" w:rsidRDefault="00F23B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121" w:rsidRDefault="00CA6121"/>
    <w:sectPr w:rsidR="00CA6121" w:rsidSect="007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3B7B"/>
    <w:rsid w:val="00275DA9"/>
    <w:rsid w:val="006C1A7F"/>
    <w:rsid w:val="00CA6121"/>
    <w:rsid w:val="00F2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5E63259E05C3B4B26BE90A46F11A5EEE1C9A32155C4AA49B79BACC1AFCE9EFCB1EFA8A6AEC425ED09D799E54B465C2DDD2F5ACD0C1B65EE06CAD4N0p7L" TargetMode="External"/><Relationship Id="rId13" Type="http://schemas.openxmlformats.org/officeDocument/2006/relationships/hyperlink" Target="consultantplus://offline/ref=6665E63259E05C3B4B26BE90A46F11A5EEE1C9A32155C4AA49B79BACC1AFCE9EFCB1EFA8A6AEC425ED09D79AE24B465C2DDD2F5ACD0C1B65EE06CAD4N0p7L" TargetMode="External"/><Relationship Id="rId18" Type="http://schemas.openxmlformats.org/officeDocument/2006/relationships/hyperlink" Target="consultantplus://offline/ref=6665E63259E05C3B4B26BE90A46F11A5EEE1C9A32155C4AA49B79BACC1AFCE9EFCB1EFA8A6AEC425ED09D69DE94B465C2DDD2F5ACD0C1B65EE06CAD4N0p7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665E63259E05C3B4B26BE90A46F11A5EEE1C9A32155C4AA49B79BACC1AFCE9EFCB1EFA8A6AEC425ED09D79CE44B465C2DDD2F5ACD0C1B65EE06CAD4N0p7L" TargetMode="External"/><Relationship Id="rId12" Type="http://schemas.openxmlformats.org/officeDocument/2006/relationships/hyperlink" Target="consultantplus://offline/ref=6665E63259E05C3B4B26BE90A46F11A5EEE1C9A32155C4AA49B79BACC1AFCE9EFCB1EFA8A6AEC425ED09D79AE34B465C2DDD2F5ACD0C1B65EE06CAD4N0p7L" TargetMode="External"/><Relationship Id="rId17" Type="http://schemas.openxmlformats.org/officeDocument/2006/relationships/hyperlink" Target="consultantplus://offline/ref=6665E63259E05C3B4B26BE90A46F11A5EEE1C9A32155C4AA49B79BACC1AFCE9EFCB1EFA8A6AEC425ED09D794E04B465C2DDD2F5ACD0C1B65EE06CAD4N0p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65E63259E05C3B4B26BE90A46F11A5EEE1C9A32155C4AA49B79BACC1AFCE9EFCB1EFA8A6AEC425ED09D795E54B465C2DDD2F5ACD0C1B65EE06CAD4N0p7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5E63259E05C3B4B26A09DB2034FA1EBE891AD2757CBFE1DE69DFB9EFFC8CBBCF1E9FDE5E8CF23EC0283CCA5151F0C68962259D2101B65NFp1L" TargetMode="External"/><Relationship Id="rId11" Type="http://schemas.openxmlformats.org/officeDocument/2006/relationships/hyperlink" Target="consultantplus://offline/ref=6665E63259E05C3B4B26BE90A46F11A5EEE1C9A32155C4AA49B79BACC1AFCE9EFCB1EFA8A6AEC425ED09D79AE04B465C2DDD2F5ACD0C1B65EE06CAD4N0p7L" TargetMode="External"/><Relationship Id="rId5" Type="http://schemas.openxmlformats.org/officeDocument/2006/relationships/hyperlink" Target="consultantplus://offline/ref=6665E63259E05C3B4B26A09DB2034FA1EBE891AD2757CBFE1DE69DFB9EFFC8CBBCF1E9FDE5E8CF25E90283CCA5151F0C68962259D2101B65NFp1L" TargetMode="External"/><Relationship Id="rId15" Type="http://schemas.openxmlformats.org/officeDocument/2006/relationships/hyperlink" Target="consultantplus://offline/ref=6665E63259E05C3B4B26BE90A46F11A5EEE1C9A32155C4AA49B79BACC1AFCE9EFCB1EFA8A6AEC425ED09D795E04B465C2DDD2F5ACD0C1B65EE06CAD4N0p7L" TargetMode="External"/><Relationship Id="rId10" Type="http://schemas.openxmlformats.org/officeDocument/2006/relationships/hyperlink" Target="consultantplus://offline/ref=6665E63259E05C3B4B26BE90A46F11A5EEE1C9A32155C4AA49B79BACC1AFCE9EFCB1EFA8A6AEC425ED09D79BE34B465C2DDD2F5ACD0C1B65EE06CAD4N0p7L" TargetMode="External"/><Relationship Id="rId19" Type="http://schemas.openxmlformats.org/officeDocument/2006/relationships/hyperlink" Target="consultantplus://offline/ref=6665E63259E05C3B4B26BE90A46F11A5EEE1C9A32155C4AA49B79BACC1AFCE9EFCB1EFA8A6AEC425ED09D69DE84B465C2DDD2F5ACD0C1B65EE06CAD4N0p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65E63259E05C3B4B26BE90A46F11A5EEE1C9A32155C4AA49B79BACC1AFCE9EFCB1EFA8A6AEC425ED09D798E24B465C2DDD2F5ACD0C1B65EE06CAD4N0p7L" TargetMode="External"/><Relationship Id="rId14" Type="http://schemas.openxmlformats.org/officeDocument/2006/relationships/hyperlink" Target="consultantplus://offline/ref=6665E63259E05C3B4B26BE90A46F11A5EEE1C9A32155C4AA49B79BACC1AFCE9EFCB1EFA8A6AEC425ED09D79AE94B465C2DDD2F5ACD0C1B65EE06CAD4N0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Zinovkina</dc:creator>
  <cp:lastModifiedBy>Zinovkina</cp:lastModifiedBy>
  <cp:revision>1</cp:revision>
  <dcterms:created xsi:type="dcterms:W3CDTF">2021-02-11T11:41:00Z</dcterms:created>
  <dcterms:modified xsi:type="dcterms:W3CDTF">2021-02-11T11:41:00Z</dcterms:modified>
</cp:coreProperties>
</file>